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14:paraId="564D8DD8" w14:textId="77777777" w:rsidTr="00215ADD">
        <w:tc>
          <w:tcPr>
            <w:tcW w:w="509" w:type="dxa"/>
          </w:tcPr>
          <w:p w14:paraId="710D2D82" w14:textId="77777777"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14:paraId="2197C42C" w14:textId="5B38BBE8" w:rsidR="00672BFD" w:rsidRPr="00672BFD" w:rsidRDefault="00672BFD" w:rsidP="00C94DF2">
            <w:pPr>
              <w:pStyle w:val="afff9"/>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6C750B">
              <w:rPr>
                <w:rFonts w:ascii="黑体" w:eastAsia="黑体" w:hAnsi="黑体"/>
                <w:sz w:val="21"/>
                <w:szCs w:val="21"/>
              </w:rPr>
              <w:t>点击此处添加ICS号</w:t>
            </w:r>
            <w:r w:rsidRPr="00672BFD">
              <w:rPr>
                <w:rFonts w:ascii="黑体" w:eastAsia="黑体" w:hAnsi="黑体"/>
                <w:sz w:val="21"/>
                <w:szCs w:val="21"/>
              </w:rPr>
              <w:fldChar w:fldCharType="end"/>
            </w:r>
            <w:bookmarkEnd w:id="0"/>
          </w:p>
        </w:tc>
      </w:tr>
      <w:tr w:rsidR="007B7453" w:rsidRPr="00672BFD" w14:paraId="7FE5150B" w14:textId="77777777" w:rsidTr="00215ADD">
        <w:tc>
          <w:tcPr>
            <w:tcW w:w="509" w:type="dxa"/>
          </w:tcPr>
          <w:p w14:paraId="78478AB5" w14:textId="77777777"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tbl>
            <w:tblPr>
              <w:tblStyle w:val="afffffffffc"/>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14:paraId="20C30FEA" w14:textId="77777777" w:rsidTr="008A173B">
              <w:trPr>
                <w:trHeight w:hRule="exact" w:val="1021"/>
              </w:trPr>
              <w:tc>
                <w:tcPr>
                  <w:tcW w:w="9242" w:type="dxa"/>
                  <w:vAlign w:val="center"/>
                </w:tcPr>
                <w:p w14:paraId="6BA12987" w14:textId="77777777" w:rsidR="000F4050" w:rsidRDefault="007B6032" w:rsidP="00C7790B">
                  <w:pPr>
                    <w:pStyle w:val="affff5"/>
                    <w:framePr w:w="0" w:hRule="auto" w:wrap="auto" w:hAnchor="text" w:xAlign="left" w:yAlign="inline" w:anchorLock="0"/>
                    <w:ind w:left="420" w:right="624"/>
                    <w:rPr>
                      <w:rFonts w:ascii="宋体" w:hAnsi="宋体"/>
                      <w:sz w:val="28"/>
                      <w:szCs w:val="28"/>
                    </w:rPr>
                  </w:pPr>
                  <w:r w:rsidRPr="00AA52A1">
                    <w:rPr>
                      <w:noProof/>
                    </w:rPr>
                    <w:drawing>
                      <wp:inline distT="0" distB="0" distL="0" distR="0" wp14:anchorId="2AEA5CC1" wp14:editId="7BF52BCE">
                        <wp:extent cx="414720" cy="43056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00000部门项目\09标准化插件开发\程序源代码\StandardEditor_ShanDongKeXieYuan\团标首页面字母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4720" cy="430560"/>
                                </a:xfrm>
                                <a:prstGeom prst="rect">
                                  <a:avLst/>
                                </a:prstGeom>
                                <a:noFill/>
                                <a:ln>
                                  <a:noFill/>
                                </a:ln>
                              </pic:spPr>
                            </pic:pic>
                          </a:graphicData>
                        </a:graphic>
                      </wp:inline>
                    </w:drawing>
                  </w:r>
                  <w:r w:rsidRPr="00F72829">
                    <w:rPr>
                      <w:noProof/>
                    </w:rPr>
                    <w:drawing>
                      <wp:inline distT="0" distB="0" distL="0" distR="0" wp14:anchorId="079E79EC" wp14:editId="65B7FE6A">
                        <wp:extent cx="170935" cy="436596"/>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00000部门项目\09标准化插件开发\程序源代码\StandardEditor_ShanDongKeXieYuan\团标首页面字母T后面的反斜杠.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571" cy="522509"/>
                                </a:xfrm>
                                <a:prstGeom prst="rect">
                                  <a:avLst/>
                                </a:prstGeom>
                                <a:noFill/>
                                <a:ln>
                                  <a:noFill/>
                                </a:ln>
                              </pic:spPr>
                            </pic:pic>
                          </a:graphicData>
                        </a:graphic>
                      </wp:inline>
                    </w:drawing>
                  </w:r>
                  <w:r w:rsidR="000F4050" w:rsidRPr="001446C2">
                    <w:rPr>
                      <w:sz w:val="21"/>
                      <w:szCs w:val="21"/>
                    </w:rPr>
                    <w:t xml:space="preserve"> </w:t>
                  </w:r>
                  <w:r w:rsidR="009C3257">
                    <w:fldChar w:fldCharType="begin">
                      <w:ffData>
                        <w:name w:val="c1"/>
                        <w:enabled/>
                        <w:calcOnExit w:val="0"/>
                        <w:textInput>
                          <w:maxLength w:val="7"/>
                        </w:textInput>
                      </w:ffData>
                    </w:fldChar>
                  </w:r>
                  <w:bookmarkStart w:id="1" w:name="c1"/>
                  <w:r w:rsidR="009C3257">
                    <w:instrText xml:space="preserve"> FORMTEXT </w:instrText>
                  </w:r>
                  <w:r w:rsidR="009C3257">
                    <w:fldChar w:fldCharType="separate"/>
                  </w:r>
                  <w:r w:rsidR="008A173B">
                    <w:t> </w:t>
                  </w:r>
                  <w:r w:rsidR="008A173B">
                    <w:t> </w:t>
                  </w:r>
                  <w:r w:rsidR="008A173B">
                    <w:t> </w:t>
                  </w:r>
                  <w:r w:rsidR="008A173B">
                    <w:t> </w:t>
                  </w:r>
                  <w:r w:rsidR="008A173B">
                    <w:t> </w:t>
                  </w:r>
                  <w:r w:rsidR="009C3257">
                    <w:fldChar w:fldCharType="end"/>
                  </w:r>
                  <w:bookmarkEnd w:id="1"/>
                </w:p>
              </w:tc>
            </w:tr>
          </w:tbl>
          <w:p w14:paraId="76463ED3" w14:textId="77777777" w:rsidR="00FB231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2"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215ADD">
              <w:rPr>
                <w:rFonts w:ascii="黑体" w:eastAsia="黑体" w:hAnsi="黑体"/>
                <w:sz w:val="21"/>
                <w:szCs w:val="21"/>
              </w:rPr>
              <w:t>点击此处添加CCS号</w:t>
            </w:r>
            <w:r w:rsidRPr="00672BFD">
              <w:rPr>
                <w:rFonts w:ascii="黑体" w:eastAsia="黑体" w:hAnsi="黑体"/>
                <w:sz w:val="21"/>
                <w:szCs w:val="21"/>
              </w:rPr>
              <w:fldChar w:fldCharType="end"/>
            </w:r>
            <w:bookmarkEnd w:id="2"/>
          </w:p>
        </w:tc>
      </w:tr>
    </w:tbl>
    <w:bookmarkStart w:id="3" w:name="_Hlk26473981"/>
    <w:p w14:paraId="12653285" w14:textId="77777777" w:rsidR="0000040A" w:rsidRPr="007B7453" w:rsidRDefault="007B7453" w:rsidP="000107E0">
      <w:pPr>
        <w:pStyle w:val="affff6"/>
        <w:framePr w:w="9639" w:h="624" w:hRule="exact" w:hSpace="181" w:vSpace="181" w:wrap="around" w:hAnchor="page" w:x="1305" w:y="2269"/>
        <w:rPr>
          <w:rFonts w:ascii="黑体" w:eastAsia="黑体" w:hAnsi="黑体"/>
          <w:b w:val="0"/>
          <w:bCs w:val="0"/>
          <w:w w:val="100"/>
          <w:sz w:val="48"/>
          <w:szCs w:val="48"/>
        </w:rPr>
      </w:pPr>
      <w:r w:rsidRPr="001A4CF3">
        <w:rPr>
          <w:rFonts w:ascii="黑体" w:eastAsia="黑体"/>
          <w:b w:val="0"/>
          <w:w w:val="100"/>
          <w:sz w:val="48"/>
        </w:rPr>
        <w:fldChar w:fldCharType="begin">
          <w:ffData>
            <w:name w:val="c2"/>
            <w:enabled/>
            <w:calcOnExit w:val="0"/>
            <w:textInput/>
          </w:ffData>
        </w:fldChar>
      </w:r>
      <w:bookmarkStart w:id="4" w:name="c2"/>
      <w:r w:rsidRPr="001A4CF3">
        <w:rPr>
          <w:rFonts w:ascii="黑体" w:eastAsia="黑体"/>
          <w:b w:val="0"/>
          <w:w w:val="100"/>
          <w:sz w:val="48"/>
        </w:rPr>
        <w:instrText xml:space="preserve"> FORMTEXT </w:instrText>
      </w:r>
      <w:r w:rsidRPr="001A4CF3">
        <w:rPr>
          <w:rFonts w:ascii="黑体" w:eastAsia="黑体"/>
          <w:b w:val="0"/>
          <w:w w:val="100"/>
          <w:sz w:val="48"/>
        </w:rPr>
      </w:r>
      <w:r w:rsidRPr="001A4CF3">
        <w:rPr>
          <w:rFonts w:ascii="黑体" w:eastAsia="黑体"/>
          <w:b w:val="0"/>
          <w:w w:val="100"/>
          <w:sz w:val="48"/>
        </w:rPr>
        <w:fldChar w:fldCharType="separate"/>
      </w:r>
      <w:r w:rsidR="00215ADD">
        <w:rPr>
          <w:rFonts w:ascii="黑体" w:eastAsia="黑体"/>
          <w:b w:val="0"/>
          <w:w w:val="100"/>
          <w:sz w:val="48"/>
        </w:rPr>
        <w:t> </w:t>
      </w:r>
      <w:r w:rsidR="00215ADD">
        <w:rPr>
          <w:rFonts w:ascii="黑体" w:eastAsia="黑体"/>
          <w:b w:val="0"/>
          <w:w w:val="100"/>
          <w:sz w:val="48"/>
        </w:rPr>
        <w:t> </w:t>
      </w:r>
      <w:r w:rsidR="00215ADD">
        <w:rPr>
          <w:rFonts w:ascii="黑体" w:eastAsia="黑体"/>
          <w:b w:val="0"/>
          <w:w w:val="100"/>
          <w:sz w:val="48"/>
        </w:rPr>
        <w:t> </w:t>
      </w:r>
      <w:r w:rsidR="00215ADD">
        <w:rPr>
          <w:rFonts w:ascii="黑体" w:eastAsia="黑体"/>
          <w:b w:val="0"/>
          <w:w w:val="100"/>
          <w:sz w:val="48"/>
        </w:rPr>
        <w:t> </w:t>
      </w:r>
      <w:r w:rsidR="00215ADD">
        <w:rPr>
          <w:rFonts w:ascii="黑体" w:eastAsia="黑体"/>
          <w:b w:val="0"/>
          <w:w w:val="100"/>
          <w:sz w:val="48"/>
        </w:rPr>
        <w:t> </w:t>
      </w:r>
      <w:r w:rsidRPr="001A4CF3">
        <w:rPr>
          <w:rFonts w:ascii="黑体" w:eastAsia="黑体"/>
          <w:b w:val="0"/>
          <w:w w:val="100"/>
          <w:sz w:val="48"/>
        </w:rPr>
        <w:fldChar w:fldCharType="end"/>
      </w:r>
      <w:bookmarkEnd w:id="4"/>
      <w:r w:rsidR="00AE2A69">
        <w:rPr>
          <w:rFonts w:ascii="黑体" w:eastAsia="黑体" w:hint="eastAsia"/>
          <w:b w:val="0"/>
          <w:w w:val="100"/>
          <w:sz w:val="48"/>
        </w:rPr>
        <w:t>团体</w:t>
      </w:r>
      <w:r>
        <w:rPr>
          <w:rFonts w:ascii="黑体" w:eastAsia="黑体" w:hAnsi="黑体" w:hint="eastAsia"/>
          <w:b w:val="0"/>
          <w:bCs w:val="0"/>
          <w:w w:val="100"/>
          <w:sz w:val="48"/>
          <w:szCs w:val="48"/>
        </w:rPr>
        <w:t>标准</w:t>
      </w:r>
    </w:p>
    <w:bookmarkEnd w:id="3"/>
    <w:p w14:paraId="4F4FE4F8" w14:textId="77777777" w:rsidR="00AA456B" w:rsidRPr="00A952D7" w:rsidRDefault="00AE2A69" w:rsidP="00A952D7">
      <w:pPr>
        <w:pStyle w:val="affffffffff3"/>
        <w:framePr w:wrap="auto"/>
      </w:pPr>
      <w:r>
        <w:t>T/</w:t>
      </w:r>
      <w:r w:rsidR="00EB31ED">
        <w:fldChar w:fldCharType="begin">
          <w:ffData>
            <w:name w:val="文字1"/>
            <w:enabled/>
            <w:calcOnExit w:val="0"/>
            <w:textInput>
              <w:default w:val="XXX"/>
            </w:textInput>
          </w:ffData>
        </w:fldChar>
      </w:r>
      <w:bookmarkStart w:id="5" w:name="文字1"/>
      <w:r w:rsidR="00EB31ED">
        <w:instrText xml:space="preserve"> FORMTEXT </w:instrText>
      </w:r>
      <w:r w:rsidR="00EB31ED">
        <w:fldChar w:fldCharType="separate"/>
      </w:r>
      <w:r w:rsidR="00EB31ED">
        <w:t>XXX</w:t>
      </w:r>
      <w:r w:rsidR="00EB31ED">
        <w:fldChar w:fldCharType="end"/>
      </w:r>
      <w:bookmarkEnd w:id="5"/>
      <w:r w:rsidR="00634D9E">
        <w:t xml:space="preserve"> </w:t>
      </w:r>
      <w:r w:rsidR="00EB31ED">
        <w:fldChar w:fldCharType="begin">
          <w:ffData>
            <w:name w:val="NSTD_CODE_F"/>
            <w:enabled/>
            <w:calcOnExit w:val="0"/>
            <w:textInput>
              <w:default w:val="XXXX"/>
            </w:textInput>
          </w:ffData>
        </w:fldChar>
      </w:r>
      <w:bookmarkStart w:id="6" w:name="NSTD_CODE_F"/>
      <w:r w:rsidR="00EB31ED">
        <w:instrText xml:space="preserve"> FORMTEXT </w:instrText>
      </w:r>
      <w:r w:rsidR="00EB31ED">
        <w:fldChar w:fldCharType="separate"/>
      </w:r>
      <w:r w:rsidR="00EB31ED">
        <w:t>XXXX</w:t>
      </w:r>
      <w:r w:rsidR="00EB31ED">
        <w:fldChar w:fldCharType="end"/>
      </w:r>
      <w:bookmarkEnd w:id="6"/>
      <w:r w:rsidR="004644A6" w:rsidRPr="004644A6">
        <w:rPr>
          <w:rFonts w:hAnsi="黑体"/>
        </w:rPr>
        <w:t>—</w:t>
      </w:r>
      <w:r w:rsidR="00087A77">
        <w:fldChar w:fldCharType="begin">
          <w:ffData>
            <w:name w:val="NSTD_CODE_B"/>
            <w:enabled/>
            <w:calcOnExit w:val="0"/>
            <w:textInput>
              <w:default w:val="XXXX"/>
            </w:textInput>
          </w:ffData>
        </w:fldChar>
      </w:r>
      <w:bookmarkStart w:id="7" w:name="NSTD_CODE_B"/>
      <w:r w:rsidR="00087A77">
        <w:instrText xml:space="preserve"> FORMTEXT </w:instrText>
      </w:r>
      <w:r w:rsidR="00087A77">
        <w:fldChar w:fldCharType="separate"/>
      </w:r>
      <w:r w:rsidR="00087A77">
        <w:t>XXXX</w:t>
      </w:r>
      <w:r w:rsidR="00087A77">
        <w:fldChar w:fldCharType="end"/>
      </w:r>
      <w:bookmarkEnd w:id="7"/>
    </w:p>
    <w:p w14:paraId="470FD0F7" w14:textId="77777777" w:rsidR="00E846C8" w:rsidRPr="001E4882" w:rsidRDefault="00087A77" w:rsidP="00A952D7">
      <w:pPr>
        <w:pStyle w:val="affffffffff4"/>
        <w:framePr w:wrap="auto"/>
        <w:rPr>
          <w:rFonts w:hAnsi="黑体"/>
        </w:rPr>
      </w:pPr>
      <w:r w:rsidRPr="001E4882">
        <w:rPr>
          <w:rFonts w:hAnsi="黑体"/>
        </w:rPr>
        <w:fldChar w:fldCharType="begin">
          <w:ffData>
            <w:name w:val="OSTD_CODE"/>
            <w:enabled/>
            <w:calcOnExit w:val="0"/>
            <w:textInput/>
          </w:ffData>
        </w:fldChar>
      </w:r>
      <w:bookmarkStart w:id="8" w:name="OSTD_CODE"/>
      <w:r w:rsidRPr="001E4882">
        <w:rPr>
          <w:rFonts w:hAnsi="黑体"/>
        </w:rPr>
        <w:instrText xml:space="preserve"> FORMTEXT </w:instrText>
      </w:r>
      <w:r w:rsidRPr="001E4882">
        <w:rPr>
          <w:rFonts w:hAnsi="黑体"/>
        </w:rPr>
      </w:r>
      <w:r w:rsidRPr="001E4882">
        <w:rPr>
          <w:rFonts w:hAnsi="黑体"/>
        </w:rPr>
        <w:fldChar w:fldCharType="separate"/>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Pr="001E4882">
        <w:rPr>
          <w:rFonts w:hAnsi="黑体"/>
        </w:rPr>
        <w:fldChar w:fldCharType="end"/>
      </w:r>
      <w:bookmarkEnd w:id="8"/>
    </w:p>
    <w:p w14:paraId="44D06986" w14:textId="77777777" w:rsidR="008F70BD" w:rsidRPr="007B7453" w:rsidRDefault="007439EB" w:rsidP="007B7453">
      <w:pPr>
        <w:spacing w:line="240" w:lineRule="auto"/>
        <w:rPr>
          <w:rFonts w:ascii="黑体" w:eastAsia="黑体" w:hAnsi="黑体"/>
          <w:kern w:val="0"/>
          <w:sz w:val="10"/>
          <w:szCs w:val="10"/>
        </w:rPr>
      </w:pPr>
      <w:r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5EA824BD" wp14:editId="739646A4">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56A22D"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" o:allowoverlap="f">
                <w10:wrap anchorx="page" anchory="page"/>
              </v:line>
            </w:pict>
          </mc:Fallback>
        </mc:AlternateContent>
      </w:r>
    </w:p>
    <w:p w14:paraId="0A6D12B3" w14:textId="77777777" w:rsidR="006816A4" w:rsidRDefault="006816A4" w:rsidP="0036429C">
      <w:pPr>
        <w:pStyle w:val="affff6"/>
        <w:framePr w:w="9639" w:h="6976" w:hRule="exact" w:hSpace="0" w:vSpace="0" w:wrap="around" w:hAnchor="page" w:y="6408"/>
        <w:jc w:val="center"/>
        <w:rPr>
          <w:rFonts w:ascii="黑体" w:eastAsia="黑体" w:hAnsi="黑体"/>
          <w:b w:val="0"/>
          <w:bCs w:val="0"/>
          <w:w w:val="100"/>
        </w:rPr>
      </w:pPr>
    </w:p>
    <w:p w14:paraId="1573086A" w14:textId="5010E739" w:rsidR="006816A4" w:rsidRDefault="00562308" w:rsidP="00463B77">
      <w:pPr>
        <w:pStyle w:val="affffffffff5"/>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sidR="00816C2B">
        <w:t>药用菊花有机种植土壤健康综合表征的测试方法</w:t>
      </w:r>
      <w:r>
        <w:fldChar w:fldCharType="end"/>
      </w:r>
      <w:bookmarkEnd w:id="9"/>
    </w:p>
    <w:p w14:paraId="79168480" w14:textId="77777777" w:rsidR="00815419" w:rsidRPr="00815419" w:rsidRDefault="00815419" w:rsidP="00324EDD">
      <w:pPr>
        <w:framePr w:w="9639" w:h="6974" w:hRule="exact" w:wrap="around" w:vAnchor="page" w:hAnchor="page" w:x="1419" w:y="6408" w:anchorLock="1"/>
        <w:ind w:left="-1418"/>
      </w:pPr>
    </w:p>
    <w:p w14:paraId="6FE612F7" w14:textId="09026E1F" w:rsidR="00755402" w:rsidRPr="008B50C8" w:rsidRDefault="00F515EE" w:rsidP="00463B77">
      <w:pPr>
        <w:pStyle w:val="afffffff5"/>
        <w:framePr w:w="9639" w:h="6974" w:hRule="exact" w:wrap="around" w:vAnchor="page" w:hAnchor="page" w:x="1419" w:y="6408" w:anchorLock="1"/>
        <w:textAlignment w:val="bottom"/>
        <w:rPr>
          <w:rFonts w:eastAsia="黑体"/>
          <w:noProof/>
          <w:szCs w:val="28"/>
        </w:rPr>
      </w:pPr>
      <w:r>
        <w:rPr>
          <w:rFonts w:eastAsia="黑体"/>
          <w:noProof/>
          <w:szCs w:val="28"/>
        </w:rPr>
        <w:fldChar w:fldCharType="begin">
          <w:ffData>
            <w:name w:val="ESTD_NAME"/>
            <w:enabled/>
            <w:calcOnExit w:val="0"/>
            <w:textInput>
              <w:default w:val="点击此处添加标准名称的英文译名"/>
            </w:textInput>
          </w:ffData>
        </w:fldChar>
      </w:r>
      <w:bookmarkStart w:id="10" w:name="ESTD_NAME"/>
      <w:r>
        <w:rPr>
          <w:rFonts w:eastAsia="黑体"/>
          <w:noProof/>
          <w:szCs w:val="28"/>
        </w:rPr>
        <w:instrText xml:space="preserve"> FORMTEXT </w:instrText>
      </w:r>
      <w:r>
        <w:rPr>
          <w:rFonts w:eastAsia="黑体"/>
          <w:noProof/>
          <w:szCs w:val="28"/>
        </w:rPr>
      </w:r>
      <w:r>
        <w:rPr>
          <w:rFonts w:eastAsia="黑体"/>
          <w:noProof/>
          <w:szCs w:val="28"/>
        </w:rPr>
        <w:fldChar w:fldCharType="separate"/>
      </w:r>
      <w:r w:rsidR="00B9010B" w:rsidRPr="00B9010B">
        <w:rPr>
          <w:rFonts w:eastAsia="黑体"/>
          <w:noProof/>
          <w:szCs w:val="28"/>
        </w:rPr>
        <w:t>Test methods for comprehensive characterization of soil health in organic cultivation of medicinal chrysanthemum</w:t>
      </w:r>
      <w:r>
        <w:rPr>
          <w:rFonts w:eastAsia="黑体"/>
          <w:noProof/>
          <w:szCs w:val="28"/>
        </w:rPr>
        <w:fldChar w:fldCharType="end"/>
      </w:r>
      <w:bookmarkEnd w:id="10"/>
    </w:p>
    <w:p w14:paraId="6872804B" w14:textId="77777777" w:rsidR="00815419" w:rsidRPr="00324EDD" w:rsidRDefault="00815419" w:rsidP="00324EDD">
      <w:pPr>
        <w:framePr w:w="9639" w:h="6974" w:hRule="exact" w:wrap="around" w:vAnchor="page" w:hAnchor="page" w:x="1419" w:y="6408" w:anchorLock="1"/>
        <w:spacing w:line="760" w:lineRule="exact"/>
        <w:ind w:left="-1418"/>
      </w:pPr>
    </w:p>
    <w:p w14:paraId="0BB0B31D" w14:textId="77777777" w:rsidR="00B87131" w:rsidRPr="008B50C8" w:rsidRDefault="00B87131" w:rsidP="00463B77">
      <w:pPr>
        <w:pStyle w:val="afffffff5"/>
        <w:framePr w:w="9639" w:h="6974" w:hRule="exact" w:wrap="around" w:vAnchor="page" w:hAnchor="page" w:x="1419" w:y="6408" w:anchorLock="1"/>
        <w:textAlignment w:val="bottom"/>
        <w:rPr>
          <w:rFonts w:eastAsia="黑体"/>
          <w:noProof/>
          <w:szCs w:val="28"/>
        </w:rPr>
      </w:pPr>
    </w:p>
    <w:p w14:paraId="14D4084D" w14:textId="505A5168" w:rsidR="00CA7AFD" w:rsidRPr="00AC4D95" w:rsidRDefault="00A32D73" w:rsidP="00463B77">
      <w:pPr>
        <w:pStyle w:val="afffffff5"/>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noProof/>
          <w:sz w:val="24"/>
          <w:szCs w:val="28"/>
        </w:rPr>
        <w:instrText xml:space="preserve"> FORMDROPDOWN </w:instrText>
      </w:r>
      <w:r w:rsidR="00C7790B">
        <w:rPr>
          <w:noProof/>
          <w:sz w:val="24"/>
          <w:szCs w:val="28"/>
        </w:rPr>
      </w:r>
      <w:r w:rsidR="004D1137">
        <w:rPr>
          <w:noProof/>
          <w:sz w:val="24"/>
          <w:szCs w:val="28"/>
        </w:rPr>
        <w:fldChar w:fldCharType="separate"/>
      </w:r>
      <w:r>
        <w:rPr>
          <w:noProof/>
          <w:sz w:val="24"/>
          <w:szCs w:val="28"/>
        </w:rPr>
        <w:fldChar w:fldCharType="end"/>
      </w:r>
      <w:bookmarkEnd w:id="11"/>
    </w:p>
    <w:p w14:paraId="254F1E42" w14:textId="040F6D6D" w:rsidR="0036429C" w:rsidRDefault="00B378E5" w:rsidP="00463B77">
      <w:pPr>
        <w:pStyle w:val="afffffff5"/>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12" w:name="CMPLSH_DATE"/>
      <w:r>
        <w:rPr>
          <w:noProof/>
          <w:sz w:val="21"/>
          <w:szCs w:val="28"/>
        </w:rPr>
        <w:instrText xml:space="preserve"> FORMTEXT </w:instrText>
      </w:r>
      <w:r>
        <w:rPr>
          <w:noProof/>
          <w:sz w:val="21"/>
          <w:szCs w:val="28"/>
        </w:rPr>
      </w:r>
      <w:r>
        <w:rPr>
          <w:noProof/>
          <w:sz w:val="21"/>
          <w:szCs w:val="28"/>
        </w:rPr>
        <w:fldChar w:fldCharType="separate"/>
      </w:r>
      <w:r w:rsidR="00B45FC6">
        <w:rPr>
          <w:noProof/>
          <w:sz w:val="21"/>
          <w:szCs w:val="28"/>
        </w:rPr>
        <w:t> </w:t>
      </w:r>
      <w:r w:rsidR="00B45FC6">
        <w:rPr>
          <w:noProof/>
          <w:sz w:val="21"/>
          <w:szCs w:val="28"/>
        </w:rPr>
        <w:t> </w:t>
      </w:r>
      <w:r w:rsidR="00B45FC6">
        <w:rPr>
          <w:noProof/>
          <w:sz w:val="21"/>
          <w:szCs w:val="28"/>
        </w:rPr>
        <w:t> </w:t>
      </w:r>
      <w:r w:rsidR="00B45FC6">
        <w:rPr>
          <w:noProof/>
          <w:sz w:val="21"/>
          <w:szCs w:val="28"/>
        </w:rPr>
        <w:t> </w:t>
      </w:r>
      <w:r w:rsidR="00B45FC6">
        <w:rPr>
          <w:noProof/>
          <w:sz w:val="21"/>
          <w:szCs w:val="28"/>
        </w:rPr>
        <w:t> </w:t>
      </w:r>
      <w:r>
        <w:rPr>
          <w:noProof/>
          <w:sz w:val="21"/>
          <w:szCs w:val="28"/>
        </w:rPr>
        <w:fldChar w:fldCharType="end"/>
      </w:r>
      <w:bookmarkEnd w:id="12"/>
    </w:p>
    <w:p w14:paraId="67488ADD" w14:textId="77777777" w:rsidR="00DE703F" w:rsidRPr="00A6537A" w:rsidRDefault="008620FC" w:rsidP="00463B77">
      <w:pPr>
        <w:pStyle w:val="afffffff5"/>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sidRPr="00A6537A">
        <w:rPr>
          <w:b/>
          <w:noProof/>
          <w:sz w:val="21"/>
          <w:szCs w:val="28"/>
        </w:rPr>
        <w:instrText xml:space="preserve"> FORMDROPDOWN </w:instrText>
      </w:r>
      <w:r w:rsidR="004D1137">
        <w:rPr>
          <w:b/>
          <w:noProof/>
          <w:sz w:val="21"/>
          <w:szCs w:val="28"/>
        </w:rPr>
      </w:r>
      <w:r w:rsidR="004D1137">
        <w:rPr>
          <w:b/>
          <w:noProof/>
          <w:sz w:val="21"/>
          <w:szCs w:val="28"/>
        </w:rPr>
        <w:fldChar w:fldCharType="separate"/>
      </w:r>
      <w:r w:rsidRPr="00A6537A">
        <w:rPr>
          <w:b/>
          <w:noProof/>
          <w:sz w:val="21"/>
          <w:szCs w:val="28"/>
        </w:rPr>
        <w:fldChar w:fldCharType="end"/>
      </w:r>
      <w:bookmarkEnd w:id="13"/>
    </w:p>
    <w:p w14:paraId="650425A9" w14:textId="77777777" w:rsidR="00CD50A1" w:rsidRDefault="00087A77"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5"/>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6"/>
      <w:r w:rsidR="00CD50A1">
        <w:rPr>
          <w:rFonts w:hint="eastAsia"/>
        </w:rPr>
        <w:t>发布</w:t>
      </w:r>
    </w:p>
    <w:p w14:paraId="6B25BB61" w14:textId="2343558F" w:rsidR="00CD50A1" w:rsidRDefault="00087A77"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r>
      <w:r>
        <w:rPr>
          <w:rFonts w:ascii="黑体"/>
        </w:rPr>
        <w:fldChar w:fldCharType="separate"/>
      </w:r>
      <w:r w:rsidR="006260E9">
        <w:rPr>
          <w:rFonts w:ascii="黑体"/>
        </w:rPr>
        <w:t>XXXX</w:t>
      </w:r>
      <w:r>
        <w:rPr>
          <w:rFonts w:ascii="黑体"/>
        </w:rPr>
        <w:fldChar w:fldCharType="end"/>
      </w:r>
      <w:bookmarkEnd w:id="17"/>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8"/>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9"/>
      <w:r w:rsidR="00CD50A1">
        <w:rPr>
          <w:rFonts w:hint="eastAsia"/>
        </w:rPr>
        <w:t>实施</w:t>
      </w:r>
    </w:p>
    <w:p w14:paraId="2192632A" w14:textId="77777777" w:rsidR="007B7453" w:rsidRPr="004C7E8B" w:rsidRDefault="007B7453" w:rsidP="004C25A2">
      <w:pPr>
        <w:pStyle w:val="affffffff5"/>
        <w:framePr w:h="584" w:hRule="exact" w:hSpace="181" w:vSpace="181" w:wrap="around" w:y="14800"/>
        <w:rPr>
          <w:rFonts w:hAnsi="黑体"/>
        </w:rPr>
      </w:pPr>
      <w:r w:rsidRPr="004C7E8B">
        <w:rPr>
          <w:rFonts w:hAnsi="黑体"/>
          <w:w w:val="100"/>
          <w:sz w:val="28"/>
        </w:rPr>
        <w:fldChar w:fldCharType="begin">
          <w:ffData>
            <w:name w:val="fm"/>
            <w:enabled/>
            <w:calcOnExit w:val="0"/>
            <w:textInput/>
          </w:ffData>
        </w:fldChar>
      </w:r>
      <w:bookmarkStart w:id="20" w:name="fm"/>
      <w:r w:rsidRPr="004C7E8B">
        <w:rPr>
          <w:rFonts w:hAnsi="黑体"/>
          <w:w w:val="100"/>
          <w:sz w:val="28"/>
        </w:rPr>
        <w:instrText xml:space="preserve"> FORMTEXT </w:instrText>
      </w:r>
      <w:r w:rsidRPr="004C7E8B">
        <w:rPr>
          <w:rFonts w:hAnsi="黑体"/>
          <w:w w:val="100"/>
          <w:sz w:val="28"/>
        </w:rPr>
      </w:r>
      <w:r w:rsidRPr="004C7E8B">
        <w:rPr>
          <w:rFonts w:hAnsi="黑体"/>
          <w:w w:val="100"/>
          <w:sz w:val="28"/>
        </w:rPr>
        <w:fldChar w:fldCharType="separate"/>
      </w:r>
      <w:r w:rsidR="004C25A2">
        <w:rPr>
          <w:rFonts w:hAnsi="黑体"/>
          <w:w w:val="100"/>
          <w:sz w:val="28"/>
        </w:rPr>
        <w:t> </w:t>
      </w:r>
      <w:r w:rsidR="004C25A2">
        <w:rPr>
          <w:rFonts w:hAnsi="黑体"/>
          <w:w w:val="100"/>
          <w:sz w:val="28"/>
        </w:rPr>
        <w:t> </w:t>
      </w:r>
      <w:r w:rsidR="004C25A2">
        <w:rPr>
          <w:rFonts w:hAnsi="黑体"/>
          <w:w w:val="100"/>
          <w:sz w:val="28"/>
        </w:rPr>
        <w:t> </w:t>
      </w:r>
      <w:r w:rsidR="004C25A2">
        <w:rPr>
          <w:rFonts w:hAnsi="黑体"/>
          <w:w w:val="100"/>
          <w:sz w:val="28"/>
        </w:rPr>
        <w:t> </w:t>
      </w:r>
      <w:r w:rsidR="004C25A2">
        <w:rPr>
          <w:rFonts w:hAnsi="黑体"/>
          <w:w w:val="100"/>
          <w:sz w:val="28"/>
        </w:rPr>
        <w:t> </w:t>
      </w:r>
      <w:r w:rsidRPr="004C7E8B">
        <w:rPr>
          <w:rFonts w:hAnsi="黑体"/>
          <w:w w:val="100"/>
          <w:sz w:val="28"/>
        </w:rPr>
        <w:fldChar w:fldCharType="end"/>
      </w:r>
      <w:bookmarkEnd w:id="20"/>
      <w:r w:rsidR="00196EF5" w:rsidRPr="004C7E8B">
        <w:rPr>
          <w:rFonts w:ascii="Times New Roman"/>
          <w:w w:val="100"/>
          <w:sz w:val="28"/>
        </w:rPr>
        <w:t> </w:t>
      </w:r>
      <w:r w:rsidR="00196EF5" w:rsidRPr="004C7E8B">
        <w:rPr>
          <w:rFonts w:ascii="Times New Roman"/>
          <w:w w:val="100"/>
          <w:sz w:val="28"/>
        </w:rPr>
        <w:t> </w:t>
      </w:r>
      <w:r w:rsidRPr="004C7E8B">
        <w:rPr>
          <w:rStyle w:val="afffffffffffa"/>
          <w:rFonts w:hAnsi="黑体" w:hint="eastAsia"/>
          <w:position w:val="0"/>
        </w:rPr>
        <w:t>发</w:t>
      </w:r>
      <w:r w:rsidRPr="004C7E8B">
        <w:rPr>
          <w:rStyle w:val="afffffffffffa"/>
          <w:rFonts w:hAnsi="黑体" w:hint="eastAsia"/>
          <w:spacing w:val="0"/>
          <w:position w:val="0"/>
        </w:rPr>
        <w:t>布</w:t>
      </w:r>
    </w:p>
    <w:p w14:paraId="07F2FD88" w14:textId="77777777" w:rsidR="00A02BAE" w:rsidRPr="00CD50A1" w:rsidRDefault="006A37B9" w:rsidP="00A02BAE">
      <w:pPr>
        <w:rPr>
          <w:rFonts w:ascii="宋体" w:hAnsi="宋体"/>
          <w:sz w:val="28"/>
          <w:szCs w:val="28"/>
        </w:rPr>
        <w:sectPr w:rsidR="00A02BAE" w:rsidRPr="00CD50A1" w:rsidSect="009908A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6720F591" wp14:editId="76799C68">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7049BA"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">
                <w10:wrap anchorx="page" anchory="page"/>
                <w10:anchorlock/>
              </v:line>
            </w:pict>
          </mc:Fallback>
        </mc:AlternateContent>
      </w:r>
    </w:p>
    <w:p w14:paraId="5DB63027" w14:textId="77777777" w:rsidR="00CC5B27" w:rsidRDefault="00CC5B27" w:rsidP="00CC5B27">
      <w:pPr>
        <w:pStyle w:val="affffff2"/>
        <w:spacing w:after="360"/>
      </w:pPr>
      <w:bookmarkStart w:id="21" w:name="BookMark1"/>
      <w:bookmarkStart w:id="22" w:name="_Toc147767631"/>
      <w:r w:rsidRPr="00CC5B27">
        <w:rPr>
          <w:rFonts w:hint="eastAsia"/>
          <w:spacing w:val="320"/>
        </w:rPr>
        <w:lastRenderedPageBreak/>
        <w:t>目</w:t>
      </w:r>
      <w:r>
        <w:rPr>
          <w:rFonts w:hint="eastAsia"/>
        </w:rPr>
        <w:t>次</w:t>
      </w:r>
    </w:p>
    <w:p w14:paraId="23BD9F67" w14:textId="1E2B9ACC" w:rsidR="00CC5B27" w:rsidRPr="00CC5B27" w:rsidRDefault="00CC5B27">
      <w:pPr>
        <w:pStyle w:val="TOC1"/>
        <w:tabs>
          <w:tab w:val="right" w:leader="dot" w:pos="9344"/>
        </w:tabs>
        <w:rPr>
          <w:rFonts w:asciiTheme="minorHAnsi" w:eastAsiaTheme="minorEastAsia" w:hAnsiTheme="minorHAnsi" w:cstheme="minorBidi"/>
          <w:noProof/>
          <w:szCs w:val="22"/>
        </w:rPr>
      </w:pPr>
      <w:r w:rsidRPr="00CC5B27">
        <w:fldChar w:fldCharType="begin"/>
      </w:r>
      <w:r w:rsidRPr="00CC5B27">
        <w:instrText xml:space="preserve"> TOC \o "1-1" \h \t "标准文件_一级条标题,2,标准文件_附录一级条标题,2," </w:instrText>
      </w:r>
      <w:r w:rsidRPr="00CC5B27">
        <w:fldChar w:fldCharType="separate"/>
      </w:r>
      <w:hyperlink w:anchor="_Toc147919091" w:history="1">
        <w:r w:rsidRPr="00CC5B27">
          <w:rPr>
            <w:rStyle w:val="affffffe"/>
            <w:noProof/>
          </w:rPr>
          <w:t>前言</w:t>
        </w:r>
        <w:r w:rsidRPr="00CC5B27">
          <w:rPr>
            <w:noProof/>
          </w:rPr>
          <w:tab/>
        </w:r>
        <w:r w:rsidRPr="00CC5B27">
          <w:rPr>
            <w:noProof/>
          </w:rPr>
          <w:fldChar w:fldCharType="begin"/>
        </w:r>
        <w:r w:rsidRPr="00CC5B27">
          <w:rPr>
            <w:noProof/>
          </w:rPr>
          <w:instrText xml:space="preserve"> PAGEREF _Toc147919091 \h </w:instrText>
        </w:r>
        <w:r w:rsidRPr="00CC5B27">
          <w:rPr>
            <w:noProof/>
          </w:rPr>
        </w:r>
        <w:r w:rsidRPr="00CC5B27">
          <w:rPr>
            <w:noProof/>
          </w:rPr>
          <w:fldChar w:fldCharType="separate"/>
        </w:r>
        <w:r w:rsidRPr="00CC5B27">
          <w:rPr>
            <w:noProof/>
          </w:rPr>
          <w:t>II</w:t>
        </w:r>
        <w:r w:rsidRPr="00CC5B27">
          <w:rPr>
            <w:noProof/>
          </w:rPr>
          <w:fldChar w:fldCharType="end"/>
        </w:r>
      </w:hyperlink>
    </w:p>
    <w:p w14:paraId="3C990344" w14:textId="536A5C1B" w:rsidR="00CC5B27" w:rsidRPr="00CC5B27" w:rsidRDefault="004D1137">
      <w:pPr>
        <w:pStyle w:val="TOC1"/>
        <w:tabs>
          <w:tab w:val="right" w:leader="dot" w:pos="9344"/>
        </w:tabs>
        <w:rPr>
          <w:rFonts w:asciiTheme="minorHAnsi" w:eastAsiaTheme="minorEastAsia" w:hAnsiTheme="minorHAnsi" w:cstheme="minorBidi"/>
          <w:noProof/>
          <w:szCs w:val="22"/>
        </w:rPr>
      </w:pPr>
      <w:hyperlink w:anchor="_Toc147919092" w:history="1">
        <w:r w:rsidR="00CC5B27" w:rsidRPr="00CC5B27">
          <w:rPr>
            <w:rStyle w:val="affffffe"/>
            <w:noProof/>
          </w:rPr>
          <w:t>1</w:t>
        </w:r>
        <w:r w:rsidR="00CC5B27">
          <w:rPr>
            <w:rStyle w:val="affffffe"/>
            <w:noProof/>
          </w:rPr>
          <w:t xml:space="preserve"> </w:t>
        </w:r>
        <w:r w:rsidR="00CC5B27" w:rsidRPr="00CC5B27">
          <w:rPr>
            <w:rStyle w:val="affffffe"/>
            <w:noProof/>
          </w:rPr>
          <w:t xml:space="preserve"> 范围</w:t>
        </w:r>
        <w:r w:rsidR="00CC5B27" w:rsidRPr="00CC5B27">
          <w:rPr>
            <w:noProof/>
          </w:rPr>
          <w:tab/>
        </w:r>
        <w:r w:rsidR="00CC5B27" w:rsidRPr="00CC5B27">
          <w:rPr>
            <w:noProof/>
          </w:rPr>
          <w:fldChar w:fldCharType="begin"/>
        </w:r>
        <w:r w:rsidR="00CC5B27" w:rsidRPr="00CC5B27">
          <w:rPr>
            <w:noProof/>
          </w:rPr>
          <w:instrText xml:space="preserve"> PAGEREF _Toc147919092 \h </w:instrText>
        </w:r>
        <w:r w:rsidR="00CC5B27" w:rsidRPr="00CC5B27">
          <w:rPr>
            <w:noProof/>
          </w:rPr>
        </w:r>
        <w:r w:rsidR="00CC5B27" w:rsidRPr="00CC5B27">
          <w:rPr>
            <w:noProof/>
          </w:rPr>
          <w:fldChar w:fldCharType="separate"/>
        </w:r>
        <w:r w:rsidR="00CC5B27" w:rsidRPr="00CC5B27">
          <w:rPr>
            <w:noProof/>
          </w:rPr>
          <w:t>1</w:t>
        </w:r>
        <w:r w:rsidR="00CC5B27" w:rsidRPr="00CC5B27">
          <w:rPr>
            <w:noProof/>
          </w:rPr>
          <w:fldChar w:fldCharType="end"/>
        </w:r>
      </w:hyperlink>
    </w:p>
    <w:p w14:paraId="551F212B" w14:textId="2A2EEEB7" w:rsidR="00CC5B27" w:rsidRPr="00CC5B27" w:rsidRDefault="004D1137">
      <w:pPr>
        <w:pStyle w:val="TOC1"/>
        <w:tabs>
          <w:tab w:val="right" w:leader="dot" w:pos="9344"/>
        </w:tabs>
        <w:rPr>
          <w:rFonts w:asciiTheme="minorHAnsi" w:eastAsiaTheme="minorEastAsia" w:hAnsiTheme="minorHAnsi" w:cstheme="minorBidi"/>
          <w:noProof/>
          <w:szCs w:val="22"/>
        </w:rPr>
      </w:pPr>
      <w:hyperlink w:anchor="_Toc147919093" w:history="1">
        <w:r w:rsidR="00CC5B27" w:rsidRPr="00CC5B27">
          <w:rPr>
            <w:rStyle w:val="affffffe"/>
            <w:noProof/>
          </w:rPr>
          <w:t>2</w:t>
        </w:r>
        <w:r w:rsidR="00CC5B27">
          <w:rPr>
            <w:rStyle w:val="affffffe"/>
            <w:noProof/>
          </w:rPr>
          <w:t xml:space="preserve"> </w:t>
        </w:r>
        <w:r w:rsidR="00CC5B27" w:rsidRPr="00CC5B27">
          <w:rPr>
            <w:rStyle w:val="affffffe"/>
            <w:noProof/>
          </w:rPr>
          <w:t xml:space="preserve"> 规范性引用文件</w:t>
        </w:r>
        <w:r w:rsidR="00CC5B27" w:rsidRPr="00CC5B27">
          <w:rPr>
            <w:noProof/>
          </w:rPr>
          <w:tab/>
        </w:r>
        <w:r w:rsidR="00CC5B27" w:rsidRPr="00CC5B27">
          <w:rPr>
            <w:noProof/>
          </w:rPr>
          <w:fldChar w:fldCharType="begin"/>
        </w:r>
        <w:r w:rsidR="00CC5B27" w:rsidRPr="00CC5B27">
          <w:rPr>
            <w:noProof/>
          </w:rPr>
          <w:instrText xml:space="preserve"> PAGEREF _Toc147919093 \h </w:instrText>
        </w:r>
        <w:r w:rsidR="00CC5B27" w:rsidRPr="00CC5B27">
          <w:rPr>
            <w:noProof/>
          </w:rPr>
        </w:r>
        <w:r w:rsidR="00CC5B27" w:rsidRPr="00CC5B27">
          <w:rPr>
            <w:noProof/>
          </w:rPr>
          <w:fldChar w:fldCharType="separate"/>
        </w:r>
        <w:r w:rsidR="00CC5B27" w:rsidRPr="00CC5B27">
          <w:rPr>
            <w:noProof/>
          </w:rPr>
          <w:t>1</w:t>
        </w:r>
        <w:r w:rsidR="00CC5B27" w:rsidRPr="00CC5B27">
          <w:rPr>
            <w:noProof/>
          </w:rPr>
          <w:fldChar w:fldCharType="end"/>
        </w:r>
      </w:hyperlink>
    </w:p>
    <w:p w14:paraId="264843D1" w14:textId="6630D311" w:rsidR="00CC5B27" w:rsidRPr="00CC5B27" w:rsidRDefault="004D1137">
      <w:pPr>
        <w:pStyle w:val="TOC1"/>
        <w:tabs>
          <w:tab w:val="right" w:leader="dot" w:pos="9344"/>
        </w:tabs>
        <w:rPr>
          <w:rFonts w:asciiTheme="minorHAnsi" w:eastAsiaTheme="minorEastAsia" w:hAnsiTheme="minorHAnsi" w:cstheme="minorBidi"/>
          <w:noProof/>
          <w:szCs w:val="22"/>
        </w:rPr>
      </w:pPr>
      <w:hyperlink w:anchor="_Toc147919094" w:history="1">
        <w:r w:rsidR="00CC5B27" w:rsidRPr="00CC5B27">
          <w:rPr>
            <w:rStyle w:val="affffffe"/>
            <w:noProof/>
          </w:rPr>
          <w:t>3</w:t>
        </w:r>
        <w:r w:rsidR="00CC5B27">
          <w:rPr>
            <w:rStyle w:val="affffffe"/>
            <w:noProof/>
          </w:rPr>
          <w:t xml:space="preserve"> </w:t>
        </w:r>
        <w:r w:rsidR="00CC5B27" w:rsidRPr="00CC5B27">
          <w:rPr>
            <w:rStyle w:val="affffffe"/>
            <w:noProof/>
          </w:rPr>
          <w:t xml:space="preserve"> 术语和定义</w:t>
        </w:r>
        <w:r w:rsidR="00CC5B27" w:rsidRPr="00CC5B27">
          <w:rPr>
            <w:noProof/>
          </w:rPr>
          <w:tab/>
        </w:r>
        <w:r w:rsidR="00CC5B27" w:rsidRPr="00CC5B27">
          <w:rPr>
            <w:noProof/>
          </w:rPr>
          <w:fldChar w:fldCharType="begin"/>
        </w:r>
        <w:r w:rsidR="00CC5B27" w:rsidRPr="00CC5B27">
          <w:rPr>
            <w:noProof/>
          </w:rPr>
          <w:instrText xml:space="preserve"> PAGEREF _Toc147919094 \h </w:instrText>
        </w:r>
        <w:r w:rsidR="00CC5B27" w:rsidRPr="00CC5B27">
          <w:rPr>
            <w:noProof/>
          </w:rPr>
        </w:r>
        <w:r w:rsidR="00CC5B27" w:rsidRPr="00CC5B27">
          <w:rPr>
            <w:noProof/>
          </w:rPr>
          <w:fldChar w:fldCharType="separate"/>
        </w:r>
        <w:r w:rsidR="00CC5B27" w:rsidRPr="00CC5B27">
          <w:rPr>
            <w:noProof/>
          </w:rPr>
          <w:t>1</w:t>
        </w:r>
        <w:r w:rsidR="00CC5B27" w:rsidRPr="00CC5B27">
          <w:rPr>
            <w:noProof/>
          </w:rPr>
          <w:fldChar w:fldCharType="end"/>
        </w:r>
      </w:hyperlink>
    </w:p>
    <w:p w14:paraId="3D5E708F" w14:textId="11B4D119" w:rsidR="00CC5B27" w:rsidRPr="00CC5B27" w:rsidRDefault="004D1137">
      <w:pPr>
        <w:pStyle w:val="TOC1"/>
        <w:tabs>
          <w:tab w:val="right" w:leader="dot" w:pos="9344"/>
        </w:tabs>
        <w:rPr>
          <w:rFonts w:asciiTheme="minorHAnsi" w:eastAsiaTheme="minorEastAsia" w:hAnsiTheme="minorHAnsi" w:cstheme="minorBidi"/>
          <w:noProof/>
          <w:szCs w:val="22"/>
        </w:rPr>
      </w:pPr>
      <w:hyperlink w:anchor="_Toc147919095" w:history="1">
        <w:r w:rsidR="00CC5B27" w:rsidRPr="00CC5B27">
          <w:rPr>
            <w:rStyle w:val="affffffe"/>
            <w:noProof/>
          </w:rPr>
          <w:t>4</w:t>
        </w:r>
        <w:r w:rsidR="00CC5B27">
          <w:rPr>
            <w:rStyle w:val="affffffe"/>
            <w:noProof/>
          </w:rPr>
          <w:t xml:space="preserve"> </w:t>
        </w:r>
        <w:r w:rsidR="00CC5B27" w:rsidRPr="00CC5B27">
          <w:rPr>
            <w:rStyle w:val="affffffe"/>
            <w:noProof/>
          </w:rPr>
          <w:t xml:space="preserve"> 供试土壤</w:t>
        </w:r>
        <w:r w:rsidR="00CC5B27" w:rsidRPr="00CC5B27">
          <w:rPr>
            <w:noProof/>
          </w:rPr>
          <w:tab/>
        </w:r>
        <w:r w:rsidR="00CC5B27" w:rsidRPr="00CC5B27">
          <w:rPr>
            <w:noProof/>
          </w:rPr>
          <w:fldChar w:fldCharType="begin"/>
        </w:r>
        <w:r w:rsidR="00CC5B27" w:rsidRPr="00CC5B27">
          <w:rPr>
            <w:noProof/>
          </w:rPr>
          <w:instrText xml:space="preserve"> PAGEREF _Toc147919095 \h </w:instrText>
        </w:r>
        <w:r w:rsidR="00CC5B27" w:rsidRPr="00CC5B27">
          <w:rPr>
            <w:noProof/>
          </w:rPr>
        </w:r>
        <w:r w:rsidR="00CC5B27" w:rsidRPr="00CC5B27">
          <w:rPr>
            <w:noProof/>
          </w:rPr>
          <w:fldChar w:fldCharType="separate"/>
        </w:r>
        <w:r w:rsidR="00CC5B27" w:rsidRPr="00CC5B27">
          <w:rPr>
            <w:noProof/>
          </w:rPr>
          <w:t>2</w:t>
        </w:r>
        <w:r w:rsidR="00CC5B27" w:rsidRPr="00CC5B27">
          <w:rPr>
            <w:noProof/>
          </w:rPr>
          <w:fldChar w:fldCharType="end"/>
        </w:r>
      </w:hyperlink>
    </w:p>
    <w:p w14:paraId="6B10EA4D" w14:textId="58E7BFDC" w:rsidR="00CC5B27" w:rsidRPr="00CC5B27" w:rsidRDefault="004D1137">
      <w:pPr>
        <w:pStyle w:val="TOC1"/>
        <w:tabs>
          <w:tab w:val="right" w:leader="dot" w:pos="9344"/>
        </w:tabs>
        <w:rPr>
          <w:rFonts w:asciiTheme="minorHAnsi" w:eastAsiaTheme="minorEastAsia" w:hAnsiTheme="minorHAnsi" w:cstheme="minorBidi"/>
          <w:noProof/>
          <w:szCs w:val="22"/>
        </w:rPr>
      </w:pPr>
      <w:hyperlink w:anchor="_Toc147919096" w:history="1">
        <w:r w:rsidR="00CC5B27" w:rsidRPr="00CC5B27">
          <w:rPr>
            <w:rStyle w:val="affffffe"/>
            <w:noProof/>
          </w:rPr>
          <w:t>5</w:t>
        </w:r>
        <w:r w:rsidR="00CC5B27">
          <w:rPr>
            <w:rStyle w:val="affffffe"/>
            <w:noProof/>
          </w:rPr>
          <w:t xml:space="preserve"> </w:t>
        </w:r>
        <w:r w:rsidR="00CC5B27" w:rsidRPr="00CC5B27">
          <w:rPr>
            <w:rStyle w:val="affffffe"/>
            <w:noProof/>
          </w:rPr>
          <w:t xml:space="preserve"> 测试指标</w:t>
        </w:r>
        <w:r w:rsidR="00CC5B27" w:rsidRPr="00CC5B27">
          <w:rPr>
            <w:noProof/>
          </w:rPr>
          <w:tab/>
        </w:r>
        <w:r w:rsidR="00CC5B27" w:rsidRPr="00CC5B27">
          <w:rPr>
            <w:noProof/>
          </w:rPr>
          <w:fldChar w:fldCharType="begin"/>
        </w:r>
        <w:r w:rsidR="00CC5B27" w:rsidRPr="00CC5B27">
          <w:rPr>
            <w:noProof/>
          </w:rPr>
          <w:instrText xml:space="preserve"> PAGEREF _Toc147919096 \h </w:instrText>
        </w:r>
        <w:r w:rsidR="00CC5B27" w:rsidRPr="00CC5B27">
          <w:rPr>
            <w:noProof/>
          </w:rPr>
        </w:r>
        <w:r w:rsidR="00CC5B27" w:rsidRPr="00CC5B27">
          <w:rPr>
            <w:noProof/>
          </w:rPr>
          <w:fldChar w:fldCharType="separate"/>
        </w:r>
        <w:r w:rsidR="00CC5B27" w:rsidRPr="00CC5B27">
          <w:rPr>
            <w:noProof/>
          </w:rPr>
          <w:t>2</w:t>
        </w:r>
        <w:r w:rsidR="00CC5B27" w:rsidRPr="00CC5B27">
          <w:rPr>
            <w:noProof/>
          </w:rPr>
          <w:fldChar w:fldCharType="end"/>
        </w:r>
      </w:hyperlink>
    </w:p>
    <w:p w14:paraId="02F96956" w14:textId="4DE5FC34" w:rsidR="00CC5B27" w:rsidRPr="00CC5B27" w:rsidRDefault="004D1137">
      <w:pPr>
        <w:pStyle w:val="TOC1"/>
        <w:tabs>
          <w:tab w:val="right" w:leader="dot" w:pos="9344"/>
        </w:tabs>
        <w:rPr>
          <w:rFonts w:asciiTheme="minorHAnsi" w:eastAsiaTheme="minorEastAsia" w:hAnsiTheme="minorHAnsi" w:cstheme="minorBidi"/>
          <w:noProof/>
          <w:szCs w:val="22"/>
        </w:rPr>
      </w:pPr>
      <w:hyperlink w:anchor="_Toc147919097" w:history="1">
        <w:r w:rsidR="00CC5B27" w:rsidRPr="00CC5B27">
          <w:rPr>
            <w:rStyle w:val="affffffe"/>
            <w:noProof/>
          </w:rPr>
          <w:t>6</w:t>
        </w:r>
        <w:r w:rsidR="00CC5B27">
          <w:rPr>
            <w:rStyle w:val="affffffe"/>
            <w:noProof/>
          </w:rPr>
          <w:t xml:space="preserve"> </w:t>
        </w:r>
        <w:r w:rsidR="00CC5B27" w:rsidRPr="00CC5B27">
          <w:rPr>
            <w:rStyle w:val="affffffe"/>
            <w:noProof/>
          </w:rPr>
          <w:t xml:space="preserve"> 物理和化学测试</w:t>
        </w:r>
        <w:r w:rsidR="00CC5B27" w:rsidRPr="00CC5B27">
          <w:rPr>
            <w:noProof/>
          </w:rPr>
          <w:tab/>
        </w:r>
        <w:r w:rsidR="00CC5B27" w:rsidRPr="00CC5B27">
          <w:rPr>
            <w:noProof/>
          </w:rPr>
          <w:fldChar w:fldCharType="begin"/>
        </w:r>
        <w:r w:rsidR="00CC5B27" w:rsidRPr="00CC5B27">
          <w:rPr>
            <w:noProof/>
          </w:rPr>
          <w:instrText xml:space="preserve"> PAGEREF _Toc147919097 \h </w:instrText>
        </w:r>
        <w:r w:rsidR="00CC5B27" w:rsidRPr="00CC5B27">
          <w:rPr>
            <w:noProof/>
          </w:rPr>
        </w:r>
        <w:r w:rsidR="00CC5B27" w:rsidRPr="00CC5B27">
          <w:rPr>
            <w:noProof/>
          </w:rPr>
          <w:fldChar w:fldCharType="separate"/>
        </w:r>
        <w:r w:rsidR="00CC5B27" w:rsidRPr="00CC5B27">
          <w:rPr>
            <w:noProof/>
          </w:rPr>
          <w:t>2</w:t>
        </w:r>
        <w:r w:rsidR="00CC5B27" w:rsidRPr="00CC5B27">
          <w:rPr>
            <w:noProof/>
          </w:rPr>
          <w:fldChar w:fldCharType="end"/>
        </w:r>
      </w:hyperlink>
    </w:p>
    <w:p w14:paraId="354AC84F" w14:textId="123EC2FA" w:rsidR="00CC5B27" w:rsidRPr="00CC5B27" w:rsidRDefault="004D1137">
      <w:pPr>
        <w:pStyle w:val="TOC2"/>
        <w:rPr>
          <w:rFonts w:asciiTheme="minorHAnsi" w:eastAsiaTheme="minorEastAsia" w:hAnsiTheme="minorHAnsi" w:cstheme="minorBidi"/>
          <w:noProof/>
          <w:szCs w:val="22"/>
        </w:rPr>
      </w:pPr>
      <w:hyperlink w:anchor="_Toc147919098" w:history="1">
        <w:r w:rsidR="00CC5B27" w:rsidRPr="00CC5B27">
          <w:rPr>
            <w:rStyle w:val="affffffe"/>
            <w:noProof/>
            <w14:scene3d>
              <w14:camera w14:prst="orthographicFront"/>
              <w14:lightRig w14:rig="threePt" w14:dir="t">
                <w14:rot w14:lat="0" w14:lon="0" w14:rev="0"/>
              </w14:lightRig>
            </w14:scene3d>
          </w:rPr>
          <w:t>6.1</w:t>
        </w:r>
        <w:r w:rsidR="00CC5B27">
          <w:rPr>
            <w:rStyle w:val="affffffe"/>
            <w:noProof/>
            <w14:scene3d>
              <w14:camera w14:prst="orthographicFront"/>
              <w14:lightRig w14:rig="threePt" w14:dir="t">
                <w14:rot w14:lat="0" w14:lon="0" w14:rev="0"/>
              </w14:lightRig>
            </w14:scene3d>
          </w:rPr>
          <w:t xml:space="preserve"> </w:t>
        </w:r>
        <w:r w:rsidR="00CC5B27" w:rsidRPr="00CC5B27">
          <w:rPr>
            <w:rStyle w:val="affffffe"/>
            <w:noProof/>
          </w:rPr>
          <w:t xml:space="preserve"> 样品采集</w:t>
        </w:r>
        <w:r w:rsidR="00CC5B27" w:rsidRPr="00CC5B27">
          <w:rPr>
            <w:noProof/>
          </w:rPr>
          <w:tab/>
        </w:r>
        <w:r w:rsidR="00CC5B27" w:rsidRPr="00CC5B27">
          <w:rPr>
            <w:noProof/>
          </w:rPr>
          <w:fldChar w:fldCharType="begin"/>
        </w:r>
        <w:r w:rsidR="00CC5B27" w:rsidRPr="00CC5B27">
          <w:rPr>
            <w:noProof/>
          </w:rPr>
          <w:instrText xml:space="preserve"> PAGEREF _Toc147919098 \h </w:instrText>
        </w:r>
        <w:r w:rsidR="00CC5B27" w:rsidRPr="00CC5B27">
          <w:rPr>
            <w:noProof/>
          </w:rPr>
        </w:r>
        <w:r w:rsidR="00CC5B27" w:rsidRPr="00CC5B27">
          <w:rPr>
            <w:noProof/>
          </w:rPr>
          <w:fldChar w:fldCharType="separate"/>
        </w:r>
        <w:r w:rsidR="00CC5B27" w:rsidRPr="00CC5B27">
          <w:rPr>
            <w:noProof/>
          </w:rPr>
          <w:t>2</w:t>
        </w:r>
        <w:r w:rsidR="00CC5B27" w:rsidRPr="00CC5B27">
          <w:rPr>
            <w:noProof/>
          </w:rPr>
          <w:fldChar w:fldCharType="end"/>
        </w:r>
      </w:hyperlink>
    </w:p>
    <w:p w14:paraId="10F33DCB" w14:textId="0BB935FB" w:rsidR="00CC5B27" w:rsidRPr="00CC5B27" w:rsidRDefault="004D1137">
      <w:pPr>
        <w:pStyle w:val="TOC2"/>
        <w:rPr>
          <w:rFonts w:asciiTheme="minorHAnsi" w:eastAsiaTheme="minorEastAsia" w:hAnsiTheme="minorHAnsi" w:cstheme="minorBidi"/>
          <w:noProof/>
          <w:szCs w:val="22"/>
        </w:rPr>
      </w:pPr>
      <w:hyperlink w:anchor="_Toc147919099" w:history="1">
        <w:r w:rsidR="00CC5B27" w:rsidRPr="00CC5B27">
          <w:rPr>
            <w:rStyle w:val="affffffe"/>
            <w:noProof/>
            <w14:scene3d>
              <w14:camera w14:prst="orthographicFront"/>
              <w14:lightRig w14:rig="threePt" w14:dir="t">
                <w14:rot w14:lat="0" w14:lon="0" w14:rev="0"/>
              </w14:lightRig>
            </w14:scene3d>
          </w:rPr>
          <w:t>6.2</w:t>
        </w:r>
        <w:r w:rsidR="00CC5B27">
          <w:rPr>
            <w:rStyle w:val="affffffe"/>
            <w:noProof/>
            <w14:scene3d>
              <w14:camera w14:prst="orthographicFront"/>
              <w14:lightRig w14:rig="threePt" w14:dir="t">
                <w14:rot w14:lat="0" w14:lon="0" w14:rev="0"/>
              </w14:lightRig>
            </w14:scene3d>
          </w:rPr>
          <w:t xml:space="preserve"> </w:t>
        </w:r>
        <w:r w:rsidR="00CC5B27" w:rsidRPr="00CC5B27">
          <w:rPr>
            <w:rStyle w:val="affffffe"/>
            <w:noProof/>
          </w:rPr>
          <w:t xml:space="preserve"> 物理测试</w:t>
        </w:r>
        <w:r w:rsidR="00CC5B27" w:rsidRPr="00CC5B27">
          <w:rPr>
            <w:noProof/>
          </w:rPr>
          <w:tab/>
        </w:r>
        <w:r w:rsidR="00CC5B27" w:rsidRPr="00CC5B27">
          <w:rPr>
            <w:noProof/>
          </w:rPr>
          <w:fldChar w:fldCharType="begin"/>
        </w:r>
        <w:r w:rsidR="00CC5B27" w:rsidRPr="00CC5B27">
          <w:rPr>
            <w:noProof/>
          </w:rPr>
          <w:instrText xml:space="preserve"> PAGEREF _Toc147919099 \h </w:instrText>
        </w:r>
        <w:r w:rsidR="00CC5B27" w:rsidRPr="00CC5B27">
          <w:rPr>
            <w:noProof/>
          </w:rPr>
        </w:r>
        <w:r w:rsidR="00CC5B27" w:rsidRPr="00CC5B27">
          <w:rPr>
            <w:noProof/>
          </w:rPr>
          <w:fldChar w:fldCharType="separate"/>
        </w:r>
        <w:r w:rsidR="00CC5B27" w:rsidRPr="00CC5B27">
          <w:rPr>
            <w:noProof/>
          </w:rPr>
          <w:t>2</w:t>
        </w:r>
        <w:r w:rsidR="00CC5B27" w:rsidRPr="00CC5B27">
          <w:rPr>
            <w:noProof/>
          </w:rPr>
          <w:fldChar w:fldCharType="end"/>
        </w:r>
      </w:hyperlink>
    </w:p>
    <w:p w14:paraId="5E965CFA" w14:textId="0EB25165" w:rsidR="00CC5B27" w:rsidRPr="00CC5B27" w:rsidRDefault="004D1137">
      <w:pPr>
        <w:pStyle w:val="TOC2"/>
        <w:rPr>
          <w:rFonts w:asciiTheme="minorHAnsi" w:eastAsiaTheme="minorEastAsia" w:hAnsiTheme="minorHAnsi" w:cstheme="minorBidi"/>
          <w:noProof/>
          <w:szCs w:val="22"/>
        </w:rPr>
      </w:pPr>
      <w:hyperlink w:anchor="_Toc147919100" w:history="1">
        <w:r w:rsidR="00CC5B27" w:rsidRPr="00CC5B27">
          <w:rPr>
            <w:rStyle w:val="affffffe"/>
            <w:noProof/>
            <w14:scene3d>
              <w14:camera w14:prst="orthographicFront"/>
              <w14:lightRig w14:rig="threePt" w14:dir="t">
                <w14:rot w14:lat="0" w14:lon="0" w14:rev="0"/>
              </w14:lightRig>
            </w14:scene3d>
          </w:rPr>
          <w:t>6.3</w:t>
        </w:r>
        <w:r w:rsidR="00CC5B27">
          <w:rPr>
            <w:rStyle w:val="affffffe"/>
            <w:noProof/>
            <w14:scene3d>
              <w14:camera w14:prst="orthographicFront"/>
              <w14:lightRig w14:rig="threePt" w14:dir="t">
                <w14:rot w14:lat="0" w14:lon="0" w14:rev="0"/>
              </w14:lightRig>
            </w14:scene3d>
          </w:rPr>
          <w:t xml:space="preserve"> </w:t>
        </w:r>
        <w:r w:rsidR="00CC5B27" w:rsidRPr="00CC5B27">
          <w:rPr>
            <w:rStyle w:val="affffffe"/>
            <w:noProof/>
          </w:rPr>
          <w:t xml:space="preserve"> 化学测试</w:t>
        </w:r>
        <w:r w:rsidR="00CC5B27" w:rsidRPr="00CC5B27">
          <w:rPr>
            <w:noProof/>
          </w:rPr>
          <w:tab/>
        </w:r>
        <w:r w:rsidR="00CC5B27" w:rsidRPr="00CC5B27">
          <w:rPr>
            <w:noProof/>
          </w:rPr>
          <w:fldChar w:fldCharType="begin"/>
        </w:r>
        <w:r w:rsidR="00CC5B27" w:rsidRPr="00CC5B27">
          <w:rPr>
            <w:noProof/>
          </w:rPr>
          <w:instrText xml:space="preserve"> PAGEREF _Toc147919100 \h </w:instrText>
        </w:r>
        <w:r w:rsidR="00CC5B27" w:rsidRPr="00CC5B27">
          <w:rPr>
            <w:noProof/>
          </w:rPr>
        </w:r>
        <w:r w:rsidR="00CC5B27" w:rsidRPr="00CC5B27">
          <w:rPr>
            <w:noProof/>
          </w:rPr>
          <w:fldChar w:fldCharType="separate"/>
        </w:r>
        <w:r w:rsidR="00CC5B27" w:rsidRPr="00CC5B27">
          <w:rPr>
            <w:noProof/>
          </w:rPr>
          <w:t>2</w:t>
        </w:r>
        <w:r w:rsidR="00CC5B27" w:rsidRPr="00CC5B27">
          <w:rPr>
            <w:noProof/>
          </w:rPr>
          <w:fldChar w:fldCharType="end"/>
        </w:r>
      </w:hyperlink>
    </w:p>
    <w:p w14:paraId="4979C08E" w14:textId="4332E99D" w:rsidR="00CC5B27" w:rsidRPr="00CC5B27" w:rsidRDefault="004D1137">
      <w:pPr>
        <w:pStyle w:val="TOC2"/>
        <w:rPr>
          <w:rFonts w:asciiTheme="minorHAnsi" w:eastAsiaTheme="minorEastAsia" w:hAnsiTheme="minorHAnsi" w:cstheme="minorBidi"/>
          <w:noProof/>
          <w:szCs w:val="22"/>
        </w:rPr>
      </w:pPr>
      <w:hyperlink w:anchor="_Toc147919101" w:history="1">
        <w:r w:rsidR="00CC5B27" w:rsidRPr="00CC5B27">
          <w:rPr>
            <w:rStyle w:val="affffffe"/>
            <w:noProof/>
            <w14:scene3d>
              <w14:camera w14:prst="orthographicFront"/>
              <w14:lightRig w14:rig="threePt" w14:dir="t">
                <w14:rot w14:lat="0" w14:lon="0" w14:rev="0"/>
              </w14:lightRig>
            </w14:scene3d>
          </w:rPr>
          <w:t>6.4</w:t>
        </w:r>
        <w:r w:rsidR="00CC5B27">
          <w:rPr>
            <w:rStyle w:val="affffffe"/>
            <w:noProof/>
            <w14:scene3d>
              <w14:camera w14:prst="orthographicFront"/>
              <w14:lightRig w14:rig="threePt" w14:dir="t">
                <w14:rot w14:lat="0" w14:lon="0" w14:rev="0"/>
              </w14:lightRig>
            </w14:scene3d>
          </w:rPr>
          <w:t xml:space="preserve"> </w:t>
        </w:r>
        <w:r w:rsidR="00CC5B27" w:rsidRPr="00CC5B27">
          <w:rPr>
            <w:rStyle w:val="affffffe"/>
            <w:noProof/>
          </w:rPr>
          <w:t xml:space="preserve"> 测试结果表述</w:t>
        </w:r>
        <w:r w:rsidR="00CC5B27" w:rsidRPr="00CC5B27">
          <w:rPr>
            <w:noProof/>
          </w:rPr>
          <w:tab/>
        </w:r>
        <w:r w:rsidR="00CC5B27" w:rsidRPr="00CC5B27">
          <w:rPr>
            <w:noProof/>
          </w:rPr>
          <w:fldChar w:fldCharType="begin"/>
        </w:r>
        <w:r w:rsidR="00CC5B27" w:rsidRPr="00CC5B27">
          <w:rPr>
            <w:noProof/>
          </w:rPr>
          <w:instrText xml:space="preserve"> PAGEREF _Toc147919101 \h </w:instrText>
        </w:r>
        <w:r w:rsidR="00CC5B27" w:rsidRPr="00CC5B27">
          <w:rPr>
            <w:noProof/>
          </w:rPr>
        </w:r>
        <w:r w:rsidR="00CC5B27" w:rsidRPr="00CC5B27">
          <w:rPr>
            <w:noProof/>
          </w:rPr>
          <w:fldChar w:fldCharType="separate"/>
        </w:r>
        <w:r w:rsidR="00CC5B27" w:rsidRPr="00CC5B27">
          <w:rPr>
            <w:noProof/>
          </w:rPr>
          <w:t>3</w:t>
        </w:r>
        <w:r w:rsidR="00CC5B27" w:rsidRPr="00CC5B27">
          <w:rPr>
            <w:noProof/>
          </w:rPr>
          <w:fldChar w:fldCharType="end"/>
        </w:r>
      </w:hyperlink>
    </w:p>
    <w:p w14:paraId="5EDCEA57" w14:textId="43B56B0D" w:rsidR="00CC5B27" w:rsidRPr="00CC5B27" w:rsidRDefault="004D1137">
      <w:pPr>
        <w:pStyle w:val="TOC1"/>
        <w:tabs>
          <w:tab w:val="right" w:leader="dot" w:pos="9344"/>
        </w:tabs>
        <w:rPr>
          <w:rFonts w:asciiTheme="minorHAnsi" w:eastAsiaTheme="minorEastAsia" w:hAnsiTheme="minorHAnsi" w:cstheme="minorBidi"/>
          <w:noProof/>
          <w:szCs w:val="22"/>
        </w:rPr>
      </w:pPr>
      <w:hyperlink w:anchor="_Toc147919102" w:history="1">
        <w:r w:rsidR="00CC5B27" w:rsidRPr="00CC5B27">
          <w:rPr>
            <w:rStyle w:val="affffffe"/>
            <w:noProof/>
          </w:rPr>
          <w:t>7</w:t>
        </w:r>
        <w:r w:rsidR="00CC5B27">
          <w:rPr>
            <w:rStyle w:val="affffffe"/>
            <w:noProof/>
          </w:rPr>
          <w:t xml:space="preserve"> </w:t>
        </w:r>
        <w:r w:rsidR="00CC5B27" w:rsidRPr="00CC5B27">
          <w:rPr>
            <w:rStyle w:val="affffffe"/>
            <w:noProof/>
          </w:rPr>
          <w:t xml:space="preserve"> 生物测试</w:t>
        </w:r>
        <w:r w:rsidR="00CC5B27" w:rsidRPr="00CC5B27">
          <w:rPr>
            <w:noProof/>
          </w:rPr>
          <w:tab/>
        </w:r>
        <w:r w:rsidR="00CC5B27" w:rsidRPr="00CC5B27">
          <w:rPr>
            <w:noProof/>
          </w:rPr>
          <w:fldChar w:fldCharType="begin"/>
        </w:r>
        <w:r w:rsidR="00CC5B27" w:rsidRPr="00CC5B27">
          <w:rPr>
            <w:noProof/>
          </w:rPr>
          <w:instrText xml:space="preserve"> PAGEREF _Toc147919102 \h </w:instrText>
        </w:r>
        <w:r w:rsidR="00CC5B27" w:rsidRPr="00CC5B27">
          <w:rPr>
            <w:noProof/>
          </w:rPr>
        </w:r>
        <w:r w:rsidR="00CC5B27" w:rsidRPr="00CC5B27">
          <w:rPr>
            <w:noProof/>
          </w:rPr>
          <w:fldChar w:fldCharType="separate"/>
        </w:r>
        <w:r w:rsidR="00CC5B27" w:rsidRPr="00CC5B27">
          <w:rPr>
            <w:noProof/>
          </w:rPr>
          <w:t>3</w:t>
        </w:r>
        <w:r w:rsidR="00CC5B27" w:rsidRPr="00CC5B27">
          <w:rPr>
            <w:noProof/>
          </w:rPr>
          <w:fldChar w:fldCharType="end"/>
        </w:r>
      </w:hyperlink>
    </w:p>
    <w:p w14:paraId="5C16F4E1" w14:textId="1148C3B2" w:rsidR="00CC5B27" w:rsidRPr="00CC5B27" w:rsidRDefault="004D1137">
      <w:pPr>
        <w:pStyle w:val="TOC2"/>
        <w:rPr>
          <w:rFonts w:asciiTheme="minorHAnsi" w:eastAsiaTheme="minorEastAsia" w:hAnsiTheme="minorHAnsi" w:cstheme="minorBidi"/>
          <w:noProof/>
          <w:szCs w:val="22"/>
        </w:rPr>
      </w:pPr>
      <w:hyperlink w:anchor="_Toc147919103" w:history="1">
        <w:r w:rsidR="00CC5B27" w:rsidRPr="00CC5B27">
          <w:rPr>
            <w:rStyle w:val="affffffe"/>
            <w:noProof/>
            <w14:scene3d>
              <w14:camera w14:prst="orthographicFront"/>
              <w14:lightRig w14:rig="threePt" w14:dir="t">
                <w14:rot w14:lat="0" w14:lon="0" w14:rev="0"/>
              </w14:lightRig>
            </w14:scene3d>
          </w:rPr>
          <w:t>7.1</w:t>
        </w:r>
        <w:r w:rsidR="00CC5B27">
          <w:rPr>
            <w:rStyle w:val="affffffe"/>
            <w:noProof/>
            <w14:scene3d>
              <w14:camera w14:prst="orthographicFront"/>
              <w14:lightRig w14:rig="threePt" w14:dir="t">
                <w14:rot w14:lat="0" w14:lon="0" w14:rev="0"/>
              </w14:lightRig>
            </w14:scene3d>
          </w:rPr>
          <w:t xml:space="preserve"> </w:t>
        </w:r>
        <w:r w:rsidR="00CC5B27" w:rsidRPr="00CC5B27">
          <w:rPr>
            <w:rStyle w:val="affffffe"/>
            <w:noProof/>
          </w:rPr>
          <w:t xml:space="preserve"> 土壤微生物活性</w:t>
        </w:r>
        <w:r w:rsidR="00CC5B27" w:rsidRPr="00CC5B27">
          <w:rPr>
            <w:noProof/>
          </w:rPr>
          <w:tab/>
        </w:r>
        <w:r w:rsidR="00CC5B27" w:rsidRPr="00CC5B27">
          <w:rPr>
            <w:noProof/>
          </w:rPr>
          <w:fldChar w:fldCharType="begin"/>
        </w:r>
        <w:r w:rsidR="00CC5B27" w:rsidRPr="00CC5B27">
          <w:rPr>
            <w:noProof/>
          </w:rPr>
          <w:instrText xml:space="preserve"> PAGEREF _Toc147919103 \h </w:instrText>
        </w:r>
        <w:r w:rsidR="00CC5B27" w:rsidRPr="00CC5B27">
          <w:rPr>
            <w:noProof/>
          </w:rPr>
        </w:r>
        <w:r w:rsidR="00CC5B27" w:rsidRPr="00CC5B27">
          <w:rPr>
            <w:noProof/>
          </w:rPr>
          <w:fldChar w:fldCharType="separate"/>
        </w:r>
        <w:r w:rsidR="00CC5B27" w:rsidRPr="00CC5B27">
          <w:rPr>
            <w:noProof/>
          </w:rPr>
          <w:t>3</w:t>
        </w:r>
        <w:r w:rsidR="00CC5B27" w:rsidRPr="00CC5B27">
          <w:rPr>
            <w:noProof/>
          </w:rPr>
          <w:fldChar w:fldCharType="end"/>
        </w:r>
      </w:hyperlink>
    </w:p>
    <w:p w14:paraId="77BD3D71" w14:textId="1ADB37AB" w:rsidR="00CC5B27" w:rsidRPr="00CC5B27" w:rsidRDefault="004D1137">
      <w:pPr>
        <w:pStyle w:val="TOC2"/>
        <w:rPr>
          <w:rFonts w:asciiTheme="minorHAnsi" w:eastAsiaTheme="minorEastAsia" w:hAnsiTheme="minorHAnsi" w:cstheme="minorBidi"/>
          <w:noProof/>
          <w:szCs w:val="22"/>
        </w:rPr>
      </w:pPr>
      <w:hyperlink w:anchor="_Toc147919104" w:history="1">
        <w:r w:rsidR="00CC5B27" w:rsidRPr="00CC5B27">
          <w:rPr>
            <w:rStyle w:val="affffffe"/>
            <w:noProof/>
            <w14:scene3d>
              <w14:camera w14:prst="orthographicFront"/>
              <w14:lightRig w14:rig="threePt" w14:dir="t">
                <w14:rot w14:lat="0" w14:lon="0" w14:rev="0"/>
              </w14:lightRig>
            </w14:scene3d>
          </w:rPr>
          <w:t>7.2</w:t>
        </w:r>
        <w:r w:rsidR="00CC5B27">
          <w:rPr>
            <w:rStyle w:val="affffffe"/>
            <w:noProof/>
            <w14:scene3d>
              <w14:camera w14:prst="orthographicFront"/>
              <w14:lightRig w14:rig="threePt" w14:dir="t">
                <w14:rot w14:lat="0" w14:lon="0" w14:rev="0"/>
              </w14:lightRig>
            </w14:scene3d>
          </w:rPr>
          <w:t xml:space="preserve"> </w:t>
        </w:r>
        <w:r w:rsidR="00CC5B27" w:rsidRPr="00CC5B27">
          <w:rPr>
            <w:rStyle w:val="affffffe"/>
            <w:noProof/>
          </w:rPr>
          <w:t xml:space="preserve"> 蚯蚓生物测试法</w:t>
        </w:r>
        <w:r w:rsidR="00CC5B27" w:rsidRPr="00CC5B27">
          <w:rPr>
            <w:noProof/>
          </w:rPr>
          <w:tab/>
        </w:r>
        <w:r w:rsidR="00CC5B27" w:rsidRPr="00CC5B27">
          <w:rPr>
            <w:noProof/>
          </w:rPr>
          <w:fldChar w:fldCharType="begin"/>
        </w:r>
        <w:r w:rsidR="00CC5B27" w:rsidRPr="00CC5B27">
          <w:rPr>
            <w:noProof/>
          </w:rPr>
          <w:instrText xml:space="preserve"> PAGEREF _Toc147919104 \h </w:instrText>
        </w:r>
        <w:r w:rsidR="00CC5B27" w:rsidRPr="00CC5B27">
          <w:rPr>
            <w:noProof/>
          </w:rPr>
        </w:r>
        <w:r w:rsidR="00CC5B27" w:rsidRPr="00CC5B27">
          <w:rPr>
            <w:noProof/>
          </w:rPr>
          <w:fldChar w:fldCharType="separate"/>
        </w:r>
        <w:r w:rsidR="00CC5B27" w:rsidRPr="00CC5B27">
          <w:rPr>
            <w:noProof/>
          </w:rPr>
          <w:t>3</w:t>
        </w:r>
        <w:r w:rsidR="00CC5B27" w:rsidRPr="00CC5B27">
          <w:rPr>
            <w:noProof/>
          </w:rPr>
          <w:fldChar w:fldCharType="end"/>
        </w:r>
      </w:hyperlink>
    </w:p>
    <w:p w14:paraId="31EB12DC" w14:textId="4DD9BD7A" w:rsidR="00CC5B27" w:rsidRPr="00CC5B27" w:rsidRDefault="004D1137">
      <w:pPr>
        <w:pStyle w:val="TOC2"/>
        <w:rPr>
          <w:rFonts w:asciiTheme="minorHAnsi" w:eastAsiaTheme="minorEastAsia" w:hAnsiTheme="minorHAnsi" w:cstheme="minorBidi"/>
          <w:noProof/>
          <w:szCs w:val="22"/>
        </w:rPr>
      </w:pPr>
      <w:hyperlink w:anchor="_Toc147919105" w:history="1">
        <w:r w:rsidR="00CC5B27" w:rsidRPr="00CC5B27">
          <w:rPr>
            <w:rStyle w:val="affffffe"/>
            <w:noProof/>
            <w14:scene3d>
              <w14:camera w14:prst="orthographicFront"/>
              <w14:lightRig w14:rig="threePt" w14:dir="t">
                <w14:rot w14:lat="0" w14:lon="0" w14:rev="0"/>
              </w14:lightRig>
            </w14:scene3d>
          </w:rPr>
          <w:t>7.3</w:t>
        </w:r>
        <w:r w:rsidR="00CC5B27">
          <w:rPr>
            <w:rStyle w:val="affffffe"/>
            <w:noProof/>
            <w14:scene3d>
              <w14:camera w14:prst="orthographicFront"/>
              <w14:lightRig w14:rig="threePt" w14:dir="t">
                <w14:rot w14:lat="0" w14:lon="0" w14:rev="0"/>
              </w14:lightRig>
            </w14:scene3d>
          </w:rPr>
          <w:t xml:space="preserve"> </w:t>
        </w:r>
        <w:r w:rsidR="00CC5B27" w:rsidRPr="00CC5B27">
          <w:rPr>
            <w:rStyle w:val="affffffe"/>
            <w:noProof/>
          </w:rPr>
          <w:t xml:space="preserve"> 根系形态</w:t>
        </w:r>
        <w:r w:rsidR="00CC5B27" w:rsidRPr="00CC5B27">
          <w:rPr>
            <w:noProof/>
          </w:rPr>
          <w:tab/>
        </w:r>
        <w:r w:rsidR="00CC5B27" w:rsidRPr="00CC5B27">
          <w:rPr>
            <w:noProof/>
          </w:rPr>
          <w:fldChar w:fldCharType="begin"/>
        </w:r>
        <w:r w:rsidR="00CC5B27" w:rsidRPr="00CC5B27">
          <w:rPr>
            <w:noProof/>
          </w:rPr>
          <w:instrText xml:space="preserve"> PAGEREF _Toc147919105 \h </w:instrText>
        </w:r>
        <w:r w:rsidR="00CC5B27" w:rsidRPr="00CC5B27">
          <w:rPr>
            <w:noProof/>
          </w:rPr>
        </w:r>
        <w:r w:rsidR="00CC5B27" w:rsidRPr="00CC5B27">
          <w:rPr>
            <w:noProof/>
          </w:rPr>
          <w:fldChar w:fldCharType="separate"/>
        </w:r>
        <w:r w:rsidR="00CC5B27" w:rsidRPr="00CC5B27">
          <w:rPr>
            <w:noProof/>
          </w:rPr>
          <w:t>3</w:t>
        </w:r>
        <w:r w:rsidR="00CC5B27" w:rsidRPr="00CC5B27">
          <w:rPr>
            <w:noProof/>
          </w:rPr>
          <w:fldChar w:fldCharType="end"/>
        </w:r>
      </w:hyperlink>
    </w:p>
    <w:p w14:paraId="223F50AC" w14:textId="7B331185" w:rsidR="00CC5B27" w:rsidRPr="00CC5B27" w:rsidRDefault="004D1137">
      <w:pPr>
        <w:pStyle w:val="TOC1"/>
        <w:tabs>
          <w:tab w:val="right" w:leader="dot" w:pos="9344"/>
        </w:tabs>
        <w:rPr>
          <w:rFonts w:asciiTheme="minorHAnsi" w:eastAsiaTheme="minorEastAsia" w:hAnsiTheme="minorHAnsi" w:cstheme="minorBidi"/>
          <w:noProof/>
          <w:szCs w:val="22"/>
        </w:rPr>
      </w:pPr>
      <w:hyperlink w:anchor="_Toc147919106" w:history="1">
        <w:r w:rsidR="00CC5B27" w:rsidRPr="00CC5B27">
          <w:rPr>
            <w:rStyle w:val="affffffe"/>
            <w:noProof/>
          </w:rPr>
          <w:t>8</w:t>
        </w:r>
        <w:r w:rsidR="00CC5B27">
          <w:rPr>
            <w:rStyle w:val="affffffe"/>
            <w:noProof/>
          </w:rPr>
          <w:t xml:space="preserve"> </w:t>
        </w:r>
        <w:r w:rsidR="00CC5B27" w:rsidRPr="00CC5B27">
          <w:rPr>
            <w:rStyle w:val="affffffe"/>
            <w:noProof/>
          </w:rPr>
          <w:t xml:space="preserve"> 测试报告</w:t>
        </w:r>
        <w:r w:rsidR="00CC5B27" w:rsidRPr="00CC5B27">
          <w:rPr>
            <w:noProof/>
          </w:rPr>
          <w:tab/>
        </w:r>
        <w:r w:rsidR="00CC5B27" w:rsidRPr="00CC5B27">
          <w:rPr>
            <w:noProof/>
          </w:rPr>
          <w:fldChar w:fldCharType="begin"/>
        </w:r>
        <w:r w:rsidR="00CC5B27" w:rsidRPr="00CC5B27">
          <w:rPr>
            <w:noProof/>
          </w:rPr>
          <w:instrText xml:space="preserve"> PAGEREF _Toc147919106 \h </w:instrText>
        </w:r>
        <w:r w:rsidR="00CC5B27" w:rsidRPr="00CC5B27">
          <w:rPr>
            <w:noProof/>
          </w:rPr>
        </w:r>
        <w:r w:rsidR="00CC5B27" w:rsidRPr="00CC5B27">
          <w:rPr>
            <w:noProof/>
          </w:rPr>
          <w:fldChar w:fldCharType="separate"/>
        </w:r>
        <w:r w:rsidR="00CC5B27" w:rsidRPr="00CC5B27">
          <w:rPr>
            <w:noProof/>
          </w:rPr>
          <w:t>4</w:t>
        </w:r>
        <w:r w:rsidR="00CC5B27" w:rsidRPr="00CC5B27">
          <w:rPr>
            <w:noProof/>
          </w:rPr>
          <w:fldChar w:fldCharType="end"/>
        </w:r>
      </w:hyperlink>
    </w:p>
    <w:p w14:paraId="21D9E343" w14:textId="7206ACA6" w:rsidR="00CC5B27" w:rsidRPr="00CC5B27" w:rsidRDefault="00CC5B27" w:rsidP="00CC5B27">
      <w:pPr>
        <w:pStyle w:val="affffff2"/>
        <w:spacing w:after="360"/>
        <w:sectPr w:rsidR="00CC5B27" w:rsidRPr="00CC5B27" w:rsidSect="00CC5B27">
          <w:headerReference w:type="even" r:id="rId16"/>
          <w:headerReference w:type="default" r:id="rId17"/>
          <w:footerReference w:type="default" r:id="rId18"/>
          <w:pgSz w:w="11906" w:h="16838" w:code="9"/>
          <w:pgMar w:top="1928" w:right="1134" w:bottom="1134" w:left="1134" w:header="1418" w:footer="1134" w:gutter="284"/>
          <w:pgNumType w:fmt="upperRoman" w:start="1"/>
          <w:cols w:space="425"/>
          <w:formProt w:val="0"/>
          <w:docGrid w:linePitch="312"/>
        </w:sectPr>
      </w:pPr>
      <w:r w:rsidRPr="00CC5B27">
        <w:fldChar w:fldCharType="end"/>
      </w:r>
    </w:p>
    <w:p w14:paraId="219E491B" w14:textId="5F1ACA90" w:rsidR="006260E9" w:rsidRDefault="006260E9" w:rsidP="006260E9">
      <w:pPr>
        <w:pStyle w:val="a6"/>
        <w:spacing w:after="360"/>
      </w:pPr>
      <w:bookmarkStart w:id="23" w:name="_Toc147919091"/>
      <w:bookmarkStart w:id="24" w:name="BookMark2"/>
      <w:bookmarkEnd w:id="21"/>
      <w:r w:rsidRPr="006260E9">
        <w:rPr>
          <w:spacing w:val="320"/>
        </w:rPr>
        <w:lastRenderedPageBreak/>
        <w:t>前</w:t>
      </w:r>
      <w:r>
        <w:t>言</w:t>
      </w:r>
      <w:bookmarkEnd w:id="22"/>
      <w:bookmarkEnd w:id="23"/>
    </w:p>
    <w:p w14:paraId="486A9AEF" w14:textId="77777777" w:rsidR="006260E9" w:rsidRDefault="006260E9" w:rsidP="006260E9">
      <w:pPr>
        <w:pStyle w:val="affffb"/>
        <w:ind w:firstLine="420"/>
      </w:pPr>
      <w:r>
        <w:rPr>
          <w:rFonts w:hint="eastAsia"/>
        </w:rPr>
        <w:t>本文件按照GB/T 1.1—2020《标准化工作导则  第1部分：标准化文件的结构和起草规则》的规定起草。</w:t>
      </w:r>
    </w:p>
    <w:p w14:paraId="29ABC07C" w14:textId="07A3CC81" w:rsidR="006260E9" w:rsidRPr="006260E9" w:rsidRDefault="006260E9" w:rsidP="006260E9">
      <w:pPr>
        <w:pStyle w:val="affffb"/>
        <w:ind w:firstLine="420"/>
      </w:pPr>
      <w:r w:rsidRPr="006260E9">
        <w:rPr>
          <w:rFonts w:hint="eastAsia"/>
        </w:rPr>
        <w:t>请注意本文件的某些内容可能涉及专利。本文件的发布机构不承担识别专利的责任。</w:t>
      </w:r>
    </w:p>
    <w:p w14:paraId="294A34BC" w14:textId="1059EC28" w:rsidR="006260E9" w:rsidRDefault="006260E9" w:rsidP="006260E9">
      <w:pPr>
        <w:pStyle w:val="affffb"/>
        <w:ind w:firstLine="420"/>
      </w:pPr>
      <w:r>
        <w:rPr>
          <w:rFonts w:hint="eastAsia"/>
        </w:rPr>
        <w:t>本文件由中国土壤学会提出并归口。</w:t>
      </w:r>
    </w:p>
    <w:p w14:paraId="61A3B9B6" w14:textId="343BEF82" w:rsidR="006260E9" w:rsidRDefault="006260E9" w:rsidP="006260E9">
      <w:pPr>
        <w:pStyle w:val="affffb"/>
        <w:ind w:firstLine="420"/>
      </w:pPr>
      <w:r>
        <w:rPr>
          <w:rFonts w:hint="eastAsia"/>
        </w:rPr>
        <w:t>本文件起草单位：</w:t>
      </w:r>
      <w:r w:rsidR="006C750B">
        <w:rPr>
          <w:rFonts w:hint="eastAsia"/>
        </w:rPr>
        <w:t>安利（中国）植物研发中心有限公司，</w:t>
      </w:r>
      <w:r>
        <w:rPr>
          <w:rFonts w:hint="eastAsia"/>
        </w:rPr>
        <w:t>中国科学院南京土壤研究所</w:t>
      </w:r>
      <w:r w:rsidR="006C750B">
        <w:t xml:space="preserve"> </w:t>
      </w:r>
    </w:p>
    <w:p w14:paraId="54A9EE2B" w14:textId="403B926F" w:rsidR="006260E9" w:rsidRDefault="006260E9" w:rsidP="006260E9">
      <w:pPr>
        <w:pStyle w:val="affffb"/>
        <w:ind w:firstLine="420"/>
      </w:pPr>
      <w:r>
        <w:rPr>
          <w:rFonts w:hint="eastAsia"/>
        </w:rPr>
        <w:t>本文件主要起草人：施卫明，</w:t>
      </w:r>
      <w:r w:rsidR="00113B20">
        <w:rPr>
          <w:rFonts w:hint="eastAsia"/>
        </w:rPr>
        <w:t>董刚强，</w:t>
      </w:r>
      <w:r>
        <w:rPr>
          <w:rFonts w:hint="eastAsia"/>
        </w:rPr>
        <w:t>刘晓菲，闵炬。</w:t>
      </w:r>
    </w:p>
    <w:p w14:paraId="505DA30C" w14:textId="77777777" w:rsidR="006260E9" w:rsidRDefault="006260E9" w:rsidP="006260E9">
      <w:pPr>
        <w:pStyle w:val="affffb"/>
        <w:ind w:firstLine="420"/>
      </w:pPr>
    </w:p>
    <w:p w14:paraId="4AE34F94" w14:textId="1D4DE52D" w:rsidR="006260E9" w:rsidRPr="006260E9" w:rsidRDefault="006260E9" w:rsidP="006260E9">
      <w:pPr>
        <w:pStyle w:val="affffb"/>
        <w:ind w:firstLine="420"/>
        <w:sectPr w:rsidR="006260E9" w:rsidRPr="006260E9" w:rsidSect="00597101">
          <w:pgSz w:w="11906" w:h="16838" w:code="9"/>
          <w:pgMar w:top="1928" w:right="1134" w:bottom="1134" w:left="1134" w:header="1418" w:footer="1134" w:gutter="284"/>
          <w:pgNumType w:fmt="upperRoman"/>
          <w:cols w:space="425"/>
          <w:formProt w:val="0"/>
          <w:docGrid w:linePitch="312"/>
        </w:sectPr>
      </w:pPr>
    </w:p>
    <w:p w14:paraId="0FF4F186" w14:textId="787C129F" w:rsidR="00894836" w:rsidRPr="00145D9D" w:rsidRDefault="00894836" w:rsidP="00093D25">
      <w:pPr>
        <w:spacing w:line="20" w:lineRule="exact"/>
        <w:jc w:val="center"/>
        <w:rPr>
          <w:rFonts w:ascii="黑体" w:eastAsia="黑体" w:hAnsi="黑体"/>
          <w:sz w:val="32"/>
          <w:szCs w:val="32"/>
        </w:rPr>
      </w:pPr>
      <w:bookmarkStart w:id="25" w:name="BookMark4"/>
      <w:bookmarkEnd w:id="24"/>
    </w:p>
    <w:p w14:paraId="42E24E1D" w14:textId="77777777"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103B4C3571414AA0BBFCEB1CE21C1C76"/>
        </w:placeholder>
      </w:sdtPr>
      <w:sdtEndPr/>
      <w:sdtContent>
        <w:bookmarkStart w:id="26" w:name="NEW_STAND_NAME" w:displacedByCustomXml="prev"/>
        <w:p w14:paraId="7EDB7D5B" w14:textId="57E4D4DE" w:rsidR="00F26B7E" w:rsidRPr="00F26B7E" w:rsidRDefault="00E03563" w:rsidP="00E03563">
          <w:pPr>
            <w:pStyle w:val="afffffffff8"/>
            <w:spacing w:beforeLines="100" w:before="240" w:afterLines="220" w:after="528"/>
          </w:pPr>
          <w:r>
            <w:rPr>
              <w:rFonts w:hint="eastAsia"/>
            </w:rPr>
            <w:t>药用菊花有机种植土壤健康综合表征的测试方法</w:t>
          </w:r>
        </w:p>
      </w:sdtContent>
    </w:sdt>
    <w:bookmarkEnd w:id="26" w:displacedByCustomXml="prev"/>
    <w:p w14:paraId="45650F8F" w14:textId="77777777" w:rsidR="00E2552F" w:rsidRDefault="00E2552F" w:rsidP="00202960">
      <w:pPr>
        <w:pStyle w:val="affc"/>
        <w:spacing w:before="240" w:after="240"/>
        <w:ind w:left="0" w:hanging="1"/>
      </w:pPr>
      <w:bookmarkStart w:id="27" w:name="_Toc17233325"/>
      <w:bookmarkStart w:id="28" w:name="_Toc17233333"/>
      <w:bookmarkStart w:id="29" w:name="_Toc24884211"/>
      <w:bookmarkStart w:id="30" w:name="_Toc24884218"/>
      <w:bookmarkStart w:id="31" w:name="_Toc26648465"/>
      <w:bookmarkStart w:id="32" w:name="_Toc26718930"/>
      <w:bookmarkStart w:id="33" w:name="_Toc26986530"/>
      <w:bookmarkStart w:id="34" w:name="_Toc26986771"/>
      <w:bookmarkStart w:id="35" w:name="_Toc97192964"/>
      <w:bookmarkStart w:id="36" w:name="_Toc147767632"/>
      <w:bookmarkStart w:id="37" w:name="_Toc147919092"/>
      <w:r>
        <w:rPr>
          <w:rFonts w:hint="eastAsia"/>
        </w:rPr>
        <w:t>范围</w:t>
      </w:r>
      <w:bookmarkEnd w:id="27"/>
      <w:bookmarkEnd w:id="28"/>
      <w:bookmarkEnd w:id="29"/>
      <w:bookmarkEnd w:id="30"/>
      <w:bookmarkEnd w:id="31"/>
      <w:bookmarkEnd w:id="32"/>
      <w:bookmarkEnd w:id="33"/>
      <w:bookmarkEnd w:id="34"/>
      <w:bookmarkEnd w:id="35"/>
      <w:bookmarkEnd w:id="36"/>
      <w:bookmarkEnd w:id="37"/>
    </w:p>
    <w:p w14:paraId="6FE1A4B0" w14:textId="5F446A68" w:rsidR="006260E9" w:rsidRDefault="006260E9" w:rsidP="008B0C9C">
      <w:pPr>
        <w:pStyle w:val="affffb"/>
        <w:ind w:firstLine="420"/>
      </w:pPr>
      <w:bookmarkStart w:id="38" w:name="_Toc17233326"/>
      <w:bookmarkStart w:id="39" w:name="_Toc17233334"/>
      <w:bookmarkStart w:id="40" w:name="_Toc24884212"/>
      <w:bookmarkStart w:id="41" w:name="_Toc24884219"/>
      <w:bookmarkStart w:id="42" w:name="_Toc26648466"/>
      <w:r>
        <w:rPr>
          <w:rFonts w:hint="eastAsia"/>
        </w:rPr>
        <w:t>本文件规定了药用菊花有机种植土壤健康综合表征测试方法的术语和定义，规范了药用菊花有机种植土壤健康综合表征的</w:t>
      </w:r>
      <w:r w:rsidR="00E03563">
        <w:rPr>
          <w:rFonts w:hint="eastAsia"/>
        </w:rPr>
        <w:t>测试指标、物理、化学和生物</w:t>
      </w:r>
      <w:r>
        <w:rPr>
          <w:rFonts w:hint="eastAsia"/>
        </w:rPr>
        <w:t>指标测试方法，以及测试报告的要求。</w:t>
      </w:r>
    </w:p>
    <w:p w14:paraId="62BA9FD5" w14:textId="5C9273A7" w:rsidR="006260E9" w:rsidRDefault="006260E9" w:rsidP="008B0C9C">
      <w:pPr>
        <w:pStyle w:val="affffb"/>
        <w:ind w:firstLine="420"/>
      </w:pPr>
      <w:r>
        <w:rPr>
          <w:rFonts w:hint="eastAsia"/>
        </w:rPr>
        <w:t>本文件适用于药用菊花有机种植土壤健康程度的测试，其他植物有机种植土壤健康程度的测试可参考执行。</w:t>
      </w:r>
    </w:p>
    <w:p w14:paraId="5552B78A" w14:textId="3E77E288" w:rsidR="00E2552F" w:rsidRDefault="006260E9" w:rsidP="00202960">
      <w:pPr>
        <w:pStyle w:val="affc"/>
        <w:spacing w:before="240" w:after="240"/>
        <w:ind w:left="0"/>
      </w:pPr>
      <w:bookmarkStart w:id="43" w:name="_Toc26718931"/>
      <w:bookmarkStart w:id="44" w:name="_Toc26986531"/>
      <w:bookmarkStart w:id="45" w:name="_Toc26986772"/>
      <w:bookmarkStart w:id="46" w:name="_Toc97192965"/>
      <w:bookmarkStart w:id="47" w:name="_Toc147767633"/>
      <w:bookmarkStart w:id="48" w:name="_Toc147919093"/>
      <w:r>
        <w:rPr>
          <w:rFonts w:hint="eastAsia"/>
        </w:rPr>
        <w:t>规范性引用文件</w:t>
      </w:r>
      <w:bookmarkEnd w:id="38"/>
      <w:bookmarkEnd w:id="39"/>
      <w:bookmarkEnd w:id="40"/>
      <w:bookmarkEnd w:id="41"/>
      <w:bookmarkEnd w:id="42"/>
      <w:bookmarkEnd w:id="43"/>
      <w:bookmarkEnd w:id="44"/>
      <w:bookmarkEnd w:id="45"/>
      <w:bookmarkEnd w:id="46"/>
      <w:bookmarkEnd w:id="47"/>
      <w:bookmarkEnd w:id="48"/>
    </w:p>
    <w:sdt>
      <w:sdtPr>
        <w:rPr>
          <w:rFonts w:hint="eastAsia"/>
        </w:rPr>
        <w:id w:val="715848253"/>
        <w:placeholder>
          <w:docPart w:val="346BBE3090C440CABD255E3E7A6F354B"/>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14:paraId="615803B8" w14:textId="77777777"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4D51BA6E" w14:textId="6B75FFA9" w:rsidR="00597101" w:rsidRDefault="00597101" w:rsidP="00F65893">
      <w:pPr>
        <w:pStyle w:val="affffb"/>
        <w:ind w:firstLine="420"/>
      </w:pPr>
      <w:r w:rsidRPr="00C45D89">
        <w:t>GB/</w:t>
      </w:r>
      <w:r>
        <w:rPr>
          <w:rFonts w:hint="eastAsia"/>
        </w:rPr>
        <w:t>T</w:t>
      </w:r>
      <w:r w:rsidRPr="00C45D89">
        <w:t xml:space="preserve"> </w:t>
      </w:r>
      <w:r>
        <w:t>33469</w:t>
      </w:r>
      <w:r w:rsidRPr="00C45D89">
        <w:t>-20</w:t>
      </w:r>
      <w:r>
        <w:t xml:space="preserve">16 </w:t>
      </w:r>
      <w:r>
        <w:rPr>
          <w:rFonts w:hint="eastAsia"/>
        </w:rPr>
        <w:t>耕地质量等级</w:t>
      </w:r>
    </w:p>
    <w:p w14:paraId="1A81FB11" w14:textId="6FACA563" w:rsidR="00740B12" w:rsidRDefault="00740B12" w:rsidP="00F65893">
      <w:pPr>
        <w:pStyle w:val="affffb"/>
        <w:ind w:firstLine="420"/>
      </w:pPr>
      <w:r w:rsidRPr="00C45D89">
        <w:t>GB/Z 4135</w:t>
      </w:r>
      <w:r>
        <w:t>8</w:t>
      </w:r>
      <w:r w:rsidRPr="00C45D89">
        <w:t>-2022</w:t>
      </w:r>
      <w:r>
        <w:t xml:space="preserve"> </w:t>
      </w:r>
      <w:r>
        <w:rPr>
          <w:rFonts w:hint="eastAsia"/>
        </w:rPr>
        <w:t>土壤健康综合表征的生物测试方法</w:t>
      </w:r>
    </w:p>
    <w:p w14:paraId="5C4A72B6" w14:textId="4AF0FF61" w:rsidR="00C45D89" w:rsidRPr="00C45D89" w:rsidRDefault="00C45D89" w:rsidP="00F65893">
      <w:pPr>
        <w:pStyle w:val="affffb"/>
        <w:ind w:firstLine="420"/>
      </w:pPr>
      <w:r w:rsidRPr="00C45D89">
        <w:t>GB/Z 41359-2022</w:t>
      </w:r>
      <w:r>
        <w:t xml:space="preserve"> </w:t>
      </w:r>
      <w:r w:rsidRPr="00C45D89">
        <w:rPr>
          <w:rFonts w:hint="eastAsia"/>
        </w:rPr>
        <w:t>土壤质量 呼吸曲线法测定土壤微生物区系的丰度和活性</w:t>
      </w:r>
    </w:p>
    <w:p w14:paraId="77873396" w14:textId="77777777" w:rsidR="00040B96" w:rsidRDefault="00040B96" w:rsidP="00597101">
      <w:pPr>
        <w:pStyle w:val="affffb"/>
        <w:ind w:firstLine="420"/>
      </w:pPr>
      <w:r w:rsidRPr="00E734FC">
        <w:t>GH/T 1376-2022</w:t>
      </w:r>
      <w:r>
        <w:t xml:space="preserve"> </w:t>
      </w:r>
      <w:r w:rsidRPr="00E734FC">
        <w:rPr>
          <w:rFonts w:hint="eastAsia"/>
        </w:rPr>
        <w:t>植物类有机产品基地土壤环境质量评估方法</w:t>
      </w:r>
    </w:p>
    <w:p w14:paraId="6F5BCD1E" w14:textId="5779D257" w:rsidR="00597101" w:rsidRDefault="00597101" w:rsidP="00597101">
      <w:pPr>
        <w:pStyle w:val="affffb"/>
        <w:ind w:firstLine="420"/>
      </w:pPr>
      <w:r>
        <w:rPr>
          <w:rFonts w:hint="eastAsia"/>
        </w:rPr>
        <w:t>HJ</w:t>
      </w:r>
      <w:r>
        <w:t xml:space="preserve"> 634-2012 </w:t>
      </w:r>
      <w:r>
        <w:rPr>
          <w:rFonts w:hint="eastAsia"/>
        </w:rPr>
        <w:t>土壤 氨氮、亚硝酸盐氮、硝酸盐氮的测定 氯化钾溶液提取-分光光度法</w:t>
      </w:r>
    </w:p>
    <w:p w14:paraId="7CE47940" w14:textId="2A6B8A26" w:rsidR="000127E5" w:rsidRDefault="00597101" w:rsidP="00F65893">
      <w:pPr>
        <w:pStyle w:val="affffb"/>
        <w:ind w:firstLine="420"/>
      </w:pPr>
      <w:r w:rsidRPr="000127E5">
        <w:t>N</w:t>
      </w:r>
      <w:r>
        <w:rPr>
          <w:rFonts w:hint="eastAsia"/>
        </w:rPr>
        <w:t>Y</w:t>
      </w:r>
      <w:r>
        <w:t xml:space="preserve">/T 1121.1-2006 </w:t>
      </w:r>
      <w:r>
        <w:rPr>
          <w:rFonts w:hint="eastAsia"/>
        </w:rPr>
        <w:t>土壤样品的采集、处理和贮存</w:t>
      </w:r>
    </w:p>
    <w:p w14:paraId="6E74C400" w14:textId="390759BC" w:rsidR="00597101" w:rsidRDefault="00597101" w:rsidP="00F65893">
      <w:pPr>
        <w:pStyle w:val="affffb"/>
        <w:ind w:firstLine="420"/>
      </w:pPr>
      <w:r w:rsidRPr="000127E5">
        <w:t>N</w:t>
      </w:r>
      <w:r>
        <w:rPr>
          <w:rFonts w:hint="eastAsia"/>
        </w:rPr>
        <w:t>Y</w:t>
      </w:r>
      <w:r>
        <w:t xml:space="preserve">/T 1121.2-2006 </w:t>
      </w:r>
      <w:r>
        <w:rPr>
          <w:rFonts w:hint="eastAsia"/>
        </w:rPr>
        <w:t>土壤pH的测定</w:t>
      </w:r>
    </w:p>
    <w:p w14:paraId="027AB58A" w14:textId="7EE025A8" w:rsidR="00597101" w:rsidRDefault="00597101" w:rsidP="00F65893">
      <w:pPr>
        <w:pStyle w:val="affffb"/>
        <w:ind w:firstLine="420"/>
      </w:pPr>
      <w:r w:rsidRPr="000127E5">
        <w:t>N</w:t>
      </w:r>
      <w:r>
        <w:rPr>
          <w:rFonts w:hint="eastAsia"/>
        </w:rPr>
        <w:t>Y</w:t>
      </w:r>
      <w:r>
        <w:t xml:space="preserve">/T 1121.4-2006 </w:t>
      </w:r>
      <w:r>
        <w:rPr>
          <w:rFonts w:hint="eastAsia"/>
        </w:rPr>
        <w:t>土壤容重的测定</w:t>
      </w:r>
    </w:p>
    <w:p w14:paraId="75FD8DD4" w14:textId="15459590" w:rsidR="00597101" w:rsidRDefault="00597101" w:rsidP="00F65893">
      <w:pPr>
        <w:pStyle w:val="affffb"/>
        <w:ind w:firstLine="420"/>
      </w:pPr>
      <w:r w:rsidRPr="000127E5">
        <w:t>N</w:t>
      </w:r>
      <w:r>
        <w:rPr>
          <w:rFonts w:hint="eastAsia"/>
        </w:rPr>
        <w:t>Y</w:t>
      </w:r>
      <w:r>
        <w:t xml:space="preserve">/T 1121.6-2006 </w:t>
      </w:r>
      <w:r>
        <w:rPr>
          <w:rFonts w:hint="eastAsia"/>
        </w:rPr>
        <w:t>土壤有机质的测定</w:t>
      </w:r>
    </w:p>
    <w:p w14:paraId="7C0CC67C" w14:textId="77777777" w:rsidR="00597101" w:rsidRDefault="00597101" w:rsidP="00597101">
      <w:pPr>
        <w:pStyle w:val="affffb"/>
        <w:ind w:firstLine="420"/>
      </w:pPr>
      <w:r w:rsidRPr="000127E5">
        <w:t>NY/T 1848-2010</w:t>
      </w:r>
      <w:r>
        <w:t xml:space="preserve"> </w:t>
      </w:r>
      <w:r w:rsidRPr="000127E5">
        <w:rPr>
          <w:rFonts w:hint="eastAsia"/>
        </w:rPr>
        <w:t>中性、石灰性土壤铵态氮、有效磷、速效钾的测定联合浸提-比色法</w:t>
      </w:r>
    </w:p>
    <w:p w14:paraId="11277AC9" w14:textId="77777777" w:rsidR="00597101" w:rsidRDefault="00597101" w:rsidP="00597101">
      <w:pPr>
        <w:pStyle w:val="affffb"/>
        <w:ind w:firstLine="420"/>
      </w:pPr>
      <w:r w:rsidRPr="000127E5">
        <w:t>NY/T 184</w:t>
      </w:r>
      <w:r>
        <w:t>9</w:t>
      </w:r>
      <w:r w:rsidRPr="000127E5">
        <w:t>-2010</w:t>
      </w:r>
      <w:r>
        <w:t xml:space="preserve"> </w:t>
      </w:r>
      <w:r w:rsidRPr="000127E5">
        <w:rPr>
          <w:rFonts w:hint="eastAsia"/>
        </w:rPr>
        <w:t>酸性土壤铵态氮、有效磷、速效钾的测定联合浸提-比色法</w:t>
      </w:r>
    </w:p>
    <w:p w14:paraId="29877FDE" w14:textId="07583E59" w:rsidR="00597101" w:rsidRPr="00040B96" w:rsidRDefault="00040B96" w:rsidP="00040B96">
      <w:pPr>
        <w:pStyle w:val="affffb"/>
        <w:ind w:firstLine="420"/>
      </w:pPr>
      <w:r>
        <w:rPr>
          <w:rFonts w:hint="eastAsia"/>
        </w:rPr>
        <w:t>RB/T 165.1-2018  有机产品产地环境适宜性评价技术规范 第1部分：植物类产品</w:t>
      </w:r>
    </w:p>
    <w:p w14:paraId="645F41F4" w14:textId="77777777" w:rsidR="00915DBB" w:rsidRPr="008A57E6" w:rsidRDefault="00915DBB" w:rsidP="00F65893">
      <w:pPr>
        <w:pStyle w:val="affffb"/>
        <w:ind w:firstLine="420"/>
      </w:pPr>
    </w:p>
    <w:p w14:paraId="21A7DA49" w14:textId="77777777" w:rsidR="00B265BC" w:rsidRPr="00E030F9" w:rsidRDefault="00FD59EB" w:rsidP="00202960">
      <w:pPr>
        <w:pStyle w:val="affc"/>
        <w:spacing w:before="240" w:after="240"/>
        <w:ind w:left="0"/>
      </w:pPr>
      <w:bookmarkStart w:id="49" w:name="_Toc97192966"/>
      <w:bookmarkStart w:id="50" w:name="_Toc147767634"/>
      <w:bookmarkStart w:id="51" w:name="_Toc147919094"/>
      <w:r>
        <w:rPr>
          <w:rFonts w:hint="eastAsia"/>
          <w:szCs w:val="21"/>
        </w:rPr>
        <w:t>术语和定义</w:t>
      </w:r>
      <w:bookmarkEnd w:id="49"/>
      <w:bookmarkEnd w:id="50"/>
      <w:bookmarkEnd w:id="51"/>
    </w:p>
    <w:bookmarkStart w:id="52" w:name="_Toc26986532" w:displacedByCustomXml="next"/>
    <w:bookmarkEnd w:id="52" w:displacedByCustomXml="next"/>
    <w:sdt>
      <w:sdtPr>
        <w:id w:val="-1909835108"/>
        <w:placeholder>
          <w:docPart w:val="CC2B8A450DAD48C79D1763A797600EF7"/>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14:paraId="3F6DF47E" w14:textId="2195B07B" w:rsidR="003C010C" w:rsidRDefault="00EF56C4" w:rsidP="00BA263B">
          <w:pPr>
            <w:pStyle w:val="affffb"/>
            <w:ind w:firstLine="420"/>
          </w:pPr>
          <w:r>
            <w:t>下列术语和定义适用于本文件。</w:t>
          </w:r>
        </w:p>
      </w:sdtContent>
    </w:sdt>
    <w:p w14:paraId="784954AB" w14:textId="762098BD" w:rsidR="004B3E93" w:rsidRPr="00EF56C4" w:rsidRDefault="00EF56C4" w:rsidP="00202960">
      <w:pPr>
        <w:pStyle w:val="afffffffffff5"/>
        <w:ind w:left="0"/>
        <w:rPr>
          <w:rFonts w:ascii="黑体" w:eastAsia="黑体" w:hAnsi="黑体"/>
        </w:rPr>
      </w:pPr>
      <w:r w:rsidRPr="00EF56C4">
        <w:rPr>
          <w:rFonts w:ascii="黑体" w:eastAsia="黑体" w:hAnsi="黑体"/>
        </w:rPr>
        <w:br/>
      </w:r>
      <w:r w:rsidR="000F35A9">
        <w:rPr>
          <w:rFonts w:ascii="黑体" w:eastAsia="黑体" w:hAnsi="黑体" w:hint="eastAsia"/>
        </w:rPr>
        <w:t xml:space="preserve"> </w:t>
      </w:r>
      <w:r w:rsidR="000F35A9">
        <w:rPr>
          <w:rFonts w:ascii="黑体" w:eastAsia="黑体" w:hAnsi="黑体"/>
        </w:rPr>
        <w:t xml:space="preserve">   </w:t>
      </w:r>
      <w:r w:rsidR="000F35A9">
        <w:rPr>
          <w:rFonts w:ascii="黑体" w:eastAsia="黑体" w:hAnsi="黑体" w:hint="eastAsia"/>
        </w:rPr>
        <w:t>药用菊花</w:t>
      </w:r>
      <w:r>
        <w:rPr>
          <w:rFonts w:ascii="黑体" w:eastAsia="黑体" w:hAnsi="黑体" w:hint="eastAsia"/>
        </w:rPr>
        <w:t xml:space="preserve"> </w:t>
      </w:r>
      <w:r w:rsidR="004B5EB2" w:rsidRPr="004B5EB2">
        <w:rPr>
          <w:rFonts w:ascii="黑体" w:eastAsia="黑体" w:hAnsi="黑体"/>
        </w:rPr>
        <w:t>medicinal chrysanthemum</w:t>
      </w:r>
    </w:p>
    <w:p w14:paraId="30422E97" w14:textId="7DC5E3FC" w:rsidR="002A1260" w:rsidRDefault="004B5EB2" w:rsidP="00653FED">
      <w:pPr>
        <w:pStyle w:val="affffb"/>
        <w:ind w:firstLine="420"/>
      </w:pPr>
      <w:r w:rsidRPr="004B5EB2">
        <w:rPr>
          <w:rFonts w:hint="eastAsia"/>
        </w:rPr>
        <w:t>菊科菊属多年生宿根草本植物，在我国有两千多年的栽培历史，作为我国特有的药用植物资源之一被列为药食两用植物。根据地理条件</w:t>
      </w:r>
      <w:r w:rsidR="00BF6835">
        <w:rPr>
          <w:rFonts w:hint="eastAsia"/>
        </w:rPr>
        <w:t>分主要的药用菊花种类</w:t>
      </w:r>
      <w:r w:rsidRPr="004B5EB2">
        <w:rPr>
          <w:rFonts w:hint="eastAsia"/>
        </w:rPr>
        <w:t>有毫菊、滁菊、杭白菊、怀菊</w:t>
      </w:r>
      <w:r w:rsidR="00BF6835">
        <w:rPr>
          <w:rFonts w:hint="eastAsia"/>
        </w:rPr>
        <w:t>、贡菊</w:t>
      </w:r>
      <w:r w:rsidR="00EF56C4">
        <w:rPr>
          <w:rFonts w:hint="eastAsia"/>
        </w:rPr>
        <w:t>。</w:t>
      </w:r>
    </w:p>
    <w:p w14:paraId="228F8D23" w14:textId="2A8B6621" w:rsidR="000F35A9" w:rsidRPr="00EF56C4" w:rsidRDefault="00EF56C4" w:rsidP="00202960">
      <w:pPr>
        <w:pStyle w:val="afffffffffff5"/>
        <w:ind w:left="0"/>
        <w:rPr>
          <w:rFonts w:ascii="黑体" w:eastAsia="黑体" w:hAnsi="黑体"/>
        </w:rPr>
      </w:pPr>
      <w:r w:rsidRPr="000F35A9">
        <w:rPr>
          <w:rFonts w:ascii="黑体" w:eastAsia="黑体" w:hAnsi="黑体"/>
        </w:rPr>
        <w:br/>
      </w:r>
      <w:r w:rsidR="00340890">
        <w:rPr>
          <w:rFonts w:ascii="黑体" w:eastAsia="黑体" w:hAnsi="黑体" w:hint="eastAsia"/>
        </w:rPr>
        <w:t xml:space="preserve"> </w:t>
      </w:r>
      <w:r w:rsidR="00340890">
        <w:rPr>
          <w:rFonts w:ascii="黑体" w:eastAsia="黑体" w:hAnsi="黑体"/>
        </w:rPr>
        <w:t xml:space="preserve">   </w:t>
      </w:r>
      <w:r w:rsidR="00340890">
        <w:rPr>
          <w:rFonts w:ascii="黑体" w:eastAsia="黑体" w:hAnsi="黑体" w:hint="eastAsia"/>
        </w:rPr>
        <w:t>有机种植</w:t>
      </w:r>
      <w:r w:rsidR="000F35A9">
        <w:rPr>
          <w:rFonts w:ascii="黑体" w:eastAsia="黑体" w:hAnsi="黑体" w:hint="eastAsia"/>
        </w:rPr>
        <w:t xml:space="preserve"> </w:t>
      </w:r>
      <w:r w:rsidR="00340890">
        <w:rPr>
          <w:rFonts w:ascii="黑体" w:eastAsia="黑体" w:hAnsi="黑体" w:hint="eastAsia"/>
        </w:rPr>
        <w:t>o</w:t>
      </w:r>
      <w:r w:rsidR="00340890" w:rsidRPr="00340890">
        <w:rPr>
          <w:rFonts w:ascii="黑体" w:eastAsia="黑体" w:hAnsi="黑体"/>
        </w:rPr>
        <w:t>rganic cultivation</w:t>
      </w:r>
    </w:p>
    <w:p w14:paraId="5305A5E6" w14:textId="066254A8" w:rsidR="00EF56C4" w:rsidRPr="00EF56C4" w:rsidRDefault="007962CE" w:rsidP="007962CE">
      <w:pPr>
        <w:pStyle w:val="afffffffffff5"/>
        <w:numPr>
          <w:ilvl w:val="0"/>
          <w:numId w:val="0"/>
        </w:numPr>
        <w:ind w:firstLineChars="200" w:firstLine="420"/>
      </w:pPr>
      <w:r w:rsidRPr="007962CE">
        <w:rPr>
          <w:rFonts w:hint="eastAsia"/>
          <w:noProof/>
        </w:rPr>
        <w:t>在植物成长过程中不使用化学合成的肥料、农药、生长调节剂，也不采用基因工程和离子辐射技术，而是遵循自然规律，采取</w:t>
      </w:r>
      <w:r>
        <w:rPr>
          <w:rFonts w:hint="eastAsia"/>
          <w:noProof/>
        </w:rPr>
        <w:t>轮</w:t>
      </w:r>
      <w:r w:rsidRPr="007962CE">
        <w:rPr>
          <w:rFonts w:hint="eastAsia"/>
          <w:noProof/>
        </w:rPr>
        <w:t>作、物理和生物的方法来培肥土壤、防治病虫害，以获得安全的生物及其产物的农业生产体系。</w:t>
      </w:r>
    </w:p>
    <w:p w14:paraId="05275908" w14:textId="7552FCF5" w:rsidR="007962CE" w:rsidRPr="007962CE" w:rsidRDefault="007962CE" w:rsidP="00202960">
      <w:pPr>
        <w:pStyle w:val="afffffffffff5"/>
        <w:ind w:left="0"/>
        <w:rPr>
          <w:rFonts w:ascii="黑体" w:eastAsia="黑体" w:hAnsi="黑体"/>
        </w:rPr>
      </w:pPr>
      <w:r w:rsidRPr="000F35A9">
        <w:rPr>
          <w:rFonts w:ascii="黑体" w:eastAsia="黑体" w:hAnsi="黑体"/>
        </w:rPr>
        <w:br/>
      </w:r>
      <w:r>
        <w:rPr>
          <w:rFonts w:ascii="黑体" w:eastAsia="黑体" w:hAnsi="黑体" w:hint="eastAsia"/>
        </w:rPr>
        <w:t xml:space="preserve"> </w:t>
      </w:r>
      <w:r>
        <w:rPr>
          <w:rFonts w:ascii="黑体" w:eastAsia="黑体" w:hAnsi="黑体"/>
        </w:rPr>
        <w:t xml:space="preserve">   </w:t>
      </w:r>
      <w:r>
        <w:rPr>
          <w:rFonts w:ascii="黑体" w:eastAsia="黑体" w:hAnsi="黑体" w:hint="eastAsia"/>
        </w:rPr>
        <w:t>土壤健康 soil</w:t>
      </w:r>
      <w:r>
        <w:rPr>
          <w:rFonts w:ascii="黑体" w:eastAsia="黑体" w:hAnsi="黑体"/>
        </w:rPr>
        <w:t xml:space="preserve"> </w:t>
      </w:r>
      <w:r>
        <w:rPr>
          <w:rFonts w:ascii="黑体" w:eastAsia="黑体" w:hAnsi="黑体" w:hint="eastAsia"/>
        </w:rPr>
        <w:t>health</w:t>
      </w:r>
    </w:p>
    <w:p w14:paraId="08BAA789" w14:textId="1D4E3134" w:rsidR="00340890" w:rsidRDefault="00340890" w:rsidP="00340890">
      <w:pPr>
        <w:pStyle w:val="affffb"/>
        <w:ind w:firstLine="420"/>
      </w:pPr>
      <w:r>
        <w:rPr>
          <w:rFonts w:hint="eastAsia"/>
        </w:rPr>
        <w:t>土壤作为</w:t>
      </w:r>
      <w:r w:rsidR="00F879A9">
        <w:rPr>
          <w:rFonts w:hint="eastAsia"/>
        </w:rPr>
        <w:t>一个动态生命系统具有的维持其功能的持续能力。</w:t>
      </w:r>
      <w:r>
        <w:rPr>
          <w:rFonts w:hint="eastAsia"/>
        </w:rPr>
        <w:t>健康的土壤有利于增加土壤产能，并最终保持土壤不发生退化。</w:t>
      </w:r>
    </w:p>
    <w:p w14:paraId="164E66D2" w14:textId="4CC3C829" w:rsidR="00727222" w:rsidRDefault="00727222" w:rsidP="00202960">
      <w:pPr>
        <w:pStyle w:val="afffffffffff5"/>
        <w:ind w:left="0"/>
        <w:rPr>
          <w:rFonts w:ascii="黑体" w:eastAsia="黑体" w:hAnsi="黑体"/>
        </w:rPr>
      </w:pPr>
      <w:r w:rsidRPr="00727222">
        <w:rPr>
          <w:rFonts w:ascii="黑体" w:eastAsia="黑体" w:hAnsi="黑体"/>
        </w:rPr>
        <w:br/>
      </w:r>
      <w:r>
        <w:rPr>
          <w:rFonts w:ascii="黑体" w:eastAsia="黑体" w:hAnsi="黑体" w:hint="eastAsia"/>
        </w:rPr>
        <w:t xml:space="preserve"> </w:t>
      </w:r>
      <w:r>
        <w:rPr>
          <w:rFonts w:ascii="黑体" w:eastAsia="黑体" w:hAnsi="黑体"/>
        </w:rPr>
        <w:t xml:space="preserve">   </w:t>
      </w:r>
      <w:r>
        <w:rPr>
          <w:rFonts w:ascii="黑体" w:eastAsia="黑体" w:hAnsi="黑体" w:hint="eastAsia"/>
        </w:rPr>
        <w:t xml:space="preserve">土壤孔隙度 </w:t>
      </w:r>
      <w:r w:rsidRPr="00727222">
        <w:rPr>
          <w:rFonts w:ascii="黑体" w:eastAsia="黑体" w:hAnsi="黑体"/>
        </w:rPr>
        <w:t>soil porosity</w:t>
      </w:r>
    </w:p>
    <w:p w14:paraId="0DE29CC5" w14:textId="4764460C" w:rsidR="00727222" w:rsidRPr="00727222" w:rsidRDefault="004728B0" w:rsidP="00727222">
      <w:pPr>
        <w:pStyle w:val="affffb"/>
        <w:ind w:firstLine="420"/>
      </w:pPr>
      <w:r w:rsidRPr="004728B0">
        <w:rPr>
          <w:rFonts w:hint="eastAsia"/>
        </w:rPr>
        <w:t>土壤孔隙容积占土体容积的百分比。</w:t>
      </w:r>
    </w:p>
    <w:p w14:paraId="608AC8F6" w14:textId="60E4BE25" w:rsidR="007962CE" w:rsidRDefault="007962CE" w:rsidP="007962CE">
      <w:pPr>
        <w:pStyle w:val="afffffffffff5"/>
        <w:ind w:left="420" w:hangingChars="200" w:hanging="420"/>
        <w:rPr>
          <w:rFonts w:ascii="黑体" w:eastAsia="黑体" w:hAnsi="黑体"/>
        </w:rPr>
      </w:pPr>
      <w:r w:rsidRPr="007962CE">
        <w:rPr>
          <w:rFonts w:ascii="黑体" w:eastAsia="黑体" w:hAnsi="黑体"/>
        </w:rPr>
        <w:lastRenderedPageBreak/>
        <w:br/>
      </w:r>
      <w:r>
        <w:rPr>
          <w:rFonts w:ascii="黑体" w:eastAsia="黑体" w:hAnsi="黑体" w:hint="eastAsia"/>
        </w:rPr>
        <w:t>生物测试法 bioassay</w:t>
      </w:r>
    </w:p>
    <w:p w14:paraId="425F8C8C" w14:textId="2BD9D82E" w:rsidR="007962CE" w:rsidRDefault="007962CE" w:rsidP="007962CE">
      <w:pPr>
        <w:pStyle w:val="affffb"/>
        <w:ind w:firstLine="420"/>
      </w:pPr>
      <w:r>
        <w:rPr>
          <w:rFonts w:hint="eastAsia"/>
        </w:rPr>
        <w:t>系统的利用生物反应对一种或多种污染物或环境因素单独或联合存在时所导致的影响或危害进行测试的方法。</w:t>
      </w:r>
    </w:p>
    <w:p w14:paraId="5F4731FA" w14:textId="29359405" w:rsidR="0063576B" w:rsidRDefault="0063576B" w:rsidP="0063576B">
      <w:pPr>
        <w:pStyle w:val="affc"/>
        <w:spacing w:before="240" w:after="240"/>
        <w:ind w:left="0"/>
      </w:pPr>
      <w:bookmarkStart w:id="53" w:name="_Toc147919095"/>
      <w:r>
        <w:rPr>
          <w:rFonts w:hint="eastAsia"/>
        </w:rPr>
        <w:t>供试土壤</w:t>
      </w:r>
      <w:bookmarkEnd w:id="53"/>
    </w:p>
    <w:p w14:paraId="077C5079" w14:textId="12C2D1B9" w:rsidR="0063576B" w:rsidRPr="0063576B" w:rsidRDefault="0063576B" w:rsidP="0063576B">
      <w:pPr>
        <w:pStyle w:val="affffb"/>
        <w:ind w:firstLine="420"/>
      </w:pPr>
      <w:r>
        <w:rPr>
          <w:rFonts w:hint="eastAsia"/>
        </w:rPr>
        <w:t>有机种植土壤，</w:t>
      </w:r>
      <w:r w:rsidR="00040B96">
        <w:rPr>
          <w:rFonts w:hint="eastAsia"/>
        </w:rPr>
        <w:t>应</w:t>
      </w:r>
      <w:r>
        <w:rPr>
          <w:rFonts w:hint="eastAsia"/>
        </w:rPr>
        <w:t>符合</w:t>
      </w:r>
      <w:r w:rsidRPr="00E734FC">
        <w:t>GH/T 1376-2022</w:t>
      </w:r>
      <w:r w:rsidR="00040B96">
        <w:t xml:space="preserve"> </w:t>
      </w:r>
      <w:r w:rsidR="00040B96">
        <w:rPr>
          <w:rFonts w:hint="eastAsia"/>
        </w:rPr>
        <w:t>和 RB/T 165.1-2018</w:t>
      </w:r>
      <w:r w:rsidR="00040B96">
        <w:t xml:space="preserve"> </w:t>
      </w:r>
      <w:r>
        <w:rPr>
          <w:rFonts w:hint="eastAsia"/>
        </w:rPr>
        <w:t>标准。</w:t>
      </w:r>
    </w:p>
    <w:p w14:paraId="7B04374F" w14:textId="5959DE85" w:rsidR="007962CE" w:rsidRDefault="00816C2B" w:rsidP="00202960">
      <w:pPr>
        <w:pStyle w:val="affc"/>
        <w:spacing w:before="240" w:after="240"/>
        <w:ind w:left="0"/>
      </w:pPr>
      <w:bookmarkStart w:id="54" w:name="_Toc147767635"/>
      <w:bookmarkStart w:id="55" w:name="_Toc147919096"/>
      <w:r>
        <w:rPr>
          <w:rFonts w:hint="eastAsia"/>
        </w:rPr>
        <w:t>测试指标</w:t>
      </w:r>
      <w:bookmarkEnd w:id="54"/>
      <w:bookmarkEnd w:id="55"/>
    </w:p>
    <w:p w14:paraId="0A81F107" w14:textId="1BF5A939" w:rsidR="00816C2B" w:rsidRDefault="00816C2B" w:rsidP="00816C2B">
      <w:pPr>
        <w:pStyle w:val="affffb"/>
        <w:ind w:firstLine="420"/>
      </w:pPr>
      <w:r>
        <w:rPr>
          <w:rFonts w:hint="eastAsia"/>
        </w:rPr>
        <w:t>根据当地实际情况，土壤健康综合表征测试指标应包括表1。</w:t>
      </w:r>
    </w:p>
    <w:p w14:paraId="32401BE3" w14:textId="411B6CDF" w:rsidR="00816C2B" w:rsidRDefault="00816C2B" w:rsidP="00816C2B">
      <w:pPr>
        <w:pStyle w:val="aff2"/>
        <w:spacing w:before="120" w:after="120"/>
      </w:pPr>
      <w:r>
        <w:rPr>
          <w:rFonts w:hint="eastAsia"/>
        </w:rPr>
        <w:t>土壤健康综合表征测试指标</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667"/>
        <w:gridCol w:w="4667"/>
      </w:tblGrid>
      <w:tr w:rsidR="00816C2B" w14:paraId="08E99173" w14:textId="77777777" w:rsidTr="00816C2B">
        <w:trPr>
          <w:tblHeader/>
          <w:jc w:val="center"/>
        </w:trPr>
        <w:tc>
          <w:tcPr>
            <w:tcW w:w="4672" w:type="dxa"/>
            <w:tcBorders>
              <w:top w:val="single" w:sz="8" w:space="0" w:color="auto"/>
              <w:bottom w:val="single" w:sz="8" w:space="0" w:color="auto"/>
            </w:tcBorders>
            <w:shd w:val="clear" w:color="auto" w:fill="auto"/>
            <w:vAlign w:val="center"/>
          </w:tcPr>
          <w:p w14:paraId="035C13AF" w14:textId="6910715E" w:rsidR="00816C2B" w:rsidRDefault="003029D0" w:rsidP="00816C2B">
            <w:pPr>
              <w:pStyle w:val="afffffffff9"/>
            </w:pPr>
            <w:r>
              <w:rPr>
                <w:rFonts w:hint="eastAsia"/>
              </w:rPr>
              <w:t>测试</w:t>
            </w:r>
            <w:r w:rsidR="00816C2B">
              <w:rPr>
                <w:rFonts w:hint="eastAsia"/>
              </w:rPr>
              <w:t>指标</w:t>
            </w:r>
          </w:p>
        </w:tc>
        <w:tc>
          <w:tcPr>
            <w:tcW w:w="4672" w:type="dxa"/>
            <w:tcBorders>
              <w:top w:val="single" w:sz="8" w:space="0" w:color="auto"/>
              <w:bottom w:val="single" w:sz="8" w:space="0" w:color="auto"/>
            </w:tcBorders>
            <w:shd w:val="clear" w:color="auto" w:fill="auto"/>
            <w:vAlign w:val="center"/>
          </w:tcPr>
          <w:p w14:paraId="7E6BCECD" w14:textId="0C602558" w:rsidR="00816C2B" w:rsidRDefault="00816C2B" w:rsidP="00816C2B">
            <w:pPr>
              <w:pStyle w:val="afffffffff9"/>
            </w:pPr>
            <w:r>
              <w:rPr>
                <w:rFonts w:hint="eastAsia"/>
              </w:rPr>
              <w:t>内容</w:t>
            </w:r>
          </w:p>
        </w:tc>
      </w:tr>
      <w:tr w:rsidR="00816C2B" w14:paraId="28D2C47C" w14:textId="77777777" w:rsidTr="00816C2B">
        <w:trPr>
          <w:jc w:val="center"/>
        </w:trPr>
        <w:tc>
          <w:tcPr>
            <w:tcW w:w="4672" w:type="dxa"/>
            <w:tcBorders>
              <w:top w:val="single" w:sz="8" w:space="0" w:color="auto"/>
            </w:tcBorders>
            <w:shd w:val="clear" w:color="auto" w:fill="auto"/>
            <w:vAlign w:val="center"/>
          </w:tcPr>
          <w:p w14:paraId="037DAFBD" w14:textId="72731FDB" w:rsidR="00816C2B" w:rsidRDefault="00816C2B" w:rsidP="00816C2B">
            <w:pPr>
              <w:pStyle w:val="afffffffff9"/>
            </w:pPr>
            <w:r>
              <w:rPr>
                <w:rFonts w:hint="eastAsia"/>
              </w:rPr>
              <w:t>物理</w:t>
            </w:r>
          </w:p>
        </w:tc>
        <w:tc>
          <w:tcPr>
            <w:tcW w:w="4672" w:type="dxa"/>
            <w:tcBorders>
              <w:top w:val="single" w:sz="8" w:space="0" w:color="auto"/>
            </w:tcBorders>
            <w:shd w:val="clear" w:color="auto" w:fill="auto"/>
            <w:vAlign w:val="center"/>
          </w:tcPr>
          <w:p w14:paraId="07CB99AA" w14:textId="1A42CB62" w:rsidR="00816C2B" w:rsidRDefault="00816C2B" w:rsidP="00816C2B">
            <w:pPr>
              <w:pStyle w:val="afffffffff9"/>
            </w:pPr>
            <w:r>
              <w:rPr>
                <w:rFonts w:cs="宋体" w:hint="eastAsia"/>
                <w:szCs w:val="18"/>
              </w:rPr>
              <w:t>容重、</w:t>
            </w:r>
            <w:r w:rsidR="00CE780B">
              <w:rPr>
                <w:rFonts w:cs="宋体" w:hint="eastAsia"/>
                <w:szCs w:val="18"/>
              </w:rPr>
              <w:t>孔隙度</w:t>
            </w:r>
          </w:p>
        </w:tc>
      </w:tr>
      <w:tr w:rsidR="00816C2B" w14:paraId="146F4CDC" w14:textId="77777777" w:rsidTr="00816C2B">
        <w:trPr>
          <w:jc w:val="center"/>
        </w:trPr>
        <w:tc>
          <w:tcPr>
            <w:tcW w:w="4672" w:type="dxa"/>
            <w:shd w:val="clear" w:color="auto" w:fill="auto"/>
            <w:vAlign w:val="center"/>
          </w:tcPr>
          <w:p w14:paraId="38C88597" w14:textId="40B1DB5C" w:rsidR="00816C2B" w:rsidRDefault="00816C2B" w:rsidP="00816C2B">
            <w:pPr>
              <w:pStyle w:val="afffffffff9"/>
            </w:pPr>
            <w:r>
              <w:rPr>
                <w:rFonts w:hint="eastAsia"/>
              </w:rPr>
              <w:t>化学</w:t>
            </w:r>
          </w:p>
        </w:tc>
        <w:tc>
          <w:tcPr>
            <w:tcW w:w="4672" w:type="dxa"/>
            <w:shd w:val="clear" w:color="auto" w:fill="auto"/>
            <w:vAlign w:val="center"/>
          </w:tcPr>
          <w:p w14:paraId="7FB9C2B3" w14:textId="5427CE10" w:rsidR="00816C2B" w:rsidRDefault="00816C2B" w:rsidP="00816C2B">
            <w:pPr>
              <w:pStyle w:val="afffffffff9"/>
            </w:pPr>
            <w:r w:rsidRPr="00816C2B">
              <w:rPr>
                <w:rFonts w:hint="eastAsia"/>
              </w:rPr>
              <w:t>pH、有机质、</w:t>
            </w:r>
            <w:r w:rsidR="00CD214D">
              <w:rPr>
                <w:rFonts w:hint="eastAsia"/>
              </w:rPr>
              <w:t>速效</w:t>
            </w:r>
            <w:r w:rsidRPr="00816C2B">
              <w:rPr>
                <w:rFonts w:hint="eastAsia"/>
              </w:rPr>
              <w:t>氮、</w:t>
            </w:r>
            <w:r>
              <w:rPr>
                <w:rFonts w:cs="宋体" w:hint="eastAsia"/>
                <w:szCs w:val="18"/>
              </w:rPr>
              <w:t>速效磷、速效钾</w:t>
            </w:r>
          </w:p>
        </w:tc>
      </w:tr>
      <w:tr w:rsidR="00816C2B" w14:paraId="68601885" w14:textId="77777777" w:rsidTr="00816C2B">
        <w:trPr>
          <w:jc w:val="center"/>
        </w:trPr>
        <w:tc>
          <w:tcPr>
            <w:tcW w:w="4672" w:type="dxa"/>
            <w:shd w:val="clear" w:color="auto" w:fill="auto"/>
            <w:vAlign w:val="center"/>
          </w:tcPr>
          <w:p w14:paraId="0CE442E8" w14:textId="163904EC" w:rsidR="00816C2B" w:rsidRDefault="00816C2B" w:rsidP="00816C2B">
            <w:pPr>
              <w:pStyle w:val="afffffffff9"/>
            </w:pPr>
            <w:r>
              <w:rPr>
                <w:rFonts w:hint="eastAsia"/>
              </w:rPr>
              <w:t>生物学</w:t>
            </w:r>
          </w:p>
        </w:tc>
        <w:tc>
          <w:tcPr>
            <w:tcW w:w="4672" w:type="dxa"/>
            <w:shd w:val="clear" w:color="auto" w:fill="auto"/>
            <w:vAlign w:val="center"/>
          </w:tcPr>
          <w:p w14:paraId="2BE76D7D" w14:textId="37FF94DA" w:rsidR="00816C2B" w:rsidRDefault="00DF2703" w:rsidP="00816C2B">
            <w:pPr>
              <w:pStyle w:val="afffffffff9"/>
            </w:pPr>
            <w:r>
              <w:rPr>
                <w:rFonts w:hint="eastAsia"/>
              </w:rPr>
              <w:t>土壤</w:t>
            </w:r>
            <w:r w:rsidR="000B1453">
              <w:rPr>
                <w:rFonts w:hint="eastAsia"/>
              </w:rPr>
              <w:t>微生物活性</w:t>
            </w:r>
            <w:r>
              <w:rPr>
                <w:rFonts w:hint="eastAsia"/>
              </w:rPr>
              <w:t>、</w:t>
            </w:r>
            <w:r w:rsidR="00816C2B">
              <w:rPr>
                <w:rFonts w:hint="eastAsia"/>
              </w:rPr>
              <w:t>土壤动物、</w:t>
            </w:r>
            <w:r>
              <w:rPr>
                <w:rFonts w:hint="eastAsia"/>
              </w:rPr>
              <w:t>根系形态</w:t>
            </w:r>
          </w:p>
        </w:tc>
      </w:tr>
    </w:tbl>
    <w:p w14:paraId="1AA30E3A" w14:textId="400F7C32" w:rsidR="00816C2B" w:rsidRDefault="003029D0" w:rsidP="00202960">
      <w:pPr>
        <w:pStyle w:val="affc"/>
        <w:spacing w:before="240" w:after="240"/>
        <w:ind w:left="0"/>
      </w:pPr>
      <w:bookmarkStart w:id="56" w:name="_Toc147767636"/>
      <w:bookmarkStart w:id="57" w:name="_Toc147919097"/>
      <w:r>
        <w:rPr>
          <w:rFonts w:hint="eastAsia"/>
        </w:rPr>
        <w:t>物理</w:t>
      </w:r>
      <w:r w:rsidR="006E1360">
        <w:rPr>
          <w:rFonts w:hint="eastAsia"/>
        </w:rPr>
        <w:t>和化学</w:t>
      </w:r>
      <w:r>
        <w:rPr>
          <w:rFonts w:hint="eastAsia"/>
        </w:rPr>
        <w:t>测试</w:t>
      </w:r>
      <w:bookmarkEnd w:id="56"/>
      <w:bookmarkEnd w:id="57"/>
    </w:p>
    <w:p w14:paraId="2D1C67D3" w14:textId="71251EFF" w:rsidR="00443646" w:rsidRPr="00443646" w:rsidRDefault="00040B96" w:rsidP="0053325B">
      <w:pPr>
        <w:pStyle w:val="affffb"/>
        <w:ind w:firstLine="420"/>
      </w:pPr>
      <w:r w:rsidRPr="00040B96">
        <w:rPr>
          <w:rFonts w:hint="eastAsia"/>
        </w:rPr>
        <w:t>药用菊花种植要求土壤氮磷钾养分平衡，</w:t>
      </w:r>
      <w:r w:rsidR="0053325B">
        <w:rPr>
          <w:rFonts w:hint="eastAsia"/>
        </w:rPr>
        <w:t>土壤化学性状中对药用菊花活性成分总体影响最大的为速效磷和速效钾</w:t>
      </w:r>
      <w:r w:rsidR="0053325B">
        <w:rPr>
          <w:rFonts w:ascii="Times New Roman" w:hint="eastAsia"/>
        </w:rPr>
        <w:t>，</w:t>
      </w:r>
      <w:r w:rsidR="0053325B">
        <w:rPr>
          <w:rFonts w:hint="eastAsia"/>
        </w:rPr>
        <w:t>其次为有机质。</w:t>
      </w:r>
    </w:p>
    <w:p w14:paraId="22770545" w14:textId="0E22B650" w:rsidR="003029D0" w:rsidRDefault="006E1360" w:rsidP="00202960">
      <w:pPr>
        <w:pStyle w:val="affd"/>
        <w:spacing w:before="120" w:after="120"/>
        <w:ind w:left="0"/>
      </w:pPr>
      <w:bookmarkStart w:id="58" w:name="_Toc147767637"/>
      <w:bookmarkStart w:id="59" w:name="_Toc147919098"/>
      <w:r>
        <w:rPr>
          <w:rFonts w:hint="eastAsia"/>
        </w:rPr>
        <w:t>样品采集</w:t>
      </w:r>
      <w:bookmarkEnd w:id="58"/>
      <w:bookmarkEnd w:id="59"/>
    </w:p>
    <w:p w14:paraId="178CE03B" w14:textId="06C0D7BB" w:rsidR="006E1360" w:rsidRDefault="00727222" w:rsidP="006E1360">
      <w:pPr>
        <w:pStyle w:val="affe"/>
        <w:spacing w:before="120" w:after="120"/>
      </w:pPr>
      <w:r>
        <w:rPr>
          <w:rFonts w:hint="eastAsia"/>
        </w:rPr>
        <w:t>物理测试</w:t>
      </w:r>
    </w:p>
    <w:p w14:paraId="7F543932" w14:textId="602EF2E8" w:rsidR="00CE780B" w:rsidRDefault="006E1360" w:rsidP="00CE780B">
      <w:pPr>
        <w:pStyle w:val="affffb"/>
        <w:ind w:firstLine="420"/>
      </w:pPr>
      <w:r>
        <w:rPr>
          <w:rFonts w:hint="eastAsia"/>
        </w:rPr>
        <w:t>测定土壤容重</w:t>
      </w:r>
      <w:r w:rsidR="00CE780B">
        <w:rPr>
          <w:rFonts w:hint="eastAsia"/>
        </w:rPr>
        <w:t>和孔隙度等物理性状，须用原状土样，其样品可直接用环刀在各土层中采取，装入环刀带回室内分析测定。</w:t>
      </w:r>
    </w:p>
    <w:p w14:paraId="1D43FEAA" w14:textId="5B8BAC36" w:rsidR="00727222" w:rsidRDefault="00727222" w:rsidP="00727222">
      <w:pPr>
        <w:pStyle w:val="affe"/>
        <w:spacing w:before="120" w:after="120"/>
      </w:pPr>
      <w:r>
        <w:rPr>
          <w:rFonts w:hint="eastAsia"/>
        </w:rPr>
        <w:t>化学测试</w:t>
      </w:r>
    </w:p>
    <w:p w14:paraId="185A8A9B" w14:textId="6881EA5C" w:rsidR="00727222" w:rsidRPr="00727222" w:rsidRDefault="00727222" w:rsidP="00727222">
      <w:pPr>
        <w:pStyle w:val="affffb"/>
        <w:ind w:firstLine="420"/>
      </w:pPr>
      <w:r>
        <w:rPr>
          <w:rFonts w:hint="eastAsia"/>
        </w:rPr>
        <w:t>化学测试应采集耕层混合土壤样品，采样方法参照NY</w:t>
      </w:r>
      <w:r>
        <w:t>/</w:t>
      </w:r>
      <w:r>
        <w:rPr>
          <w:rFonts w:hint="eastAsia"/>
        </w:rPr>
        <w:t>T</w:t>
      </w:r>
      <w:r>
        <w:t xml:space="preserve"> 1121.1-2006</w:t>
      </w:r>
      <w:r>
        <w:rPr>
          <w:rFonts w:hint="eastAsia"/>
        </w:rPr>
        <w:t>执行。</w:t>
      </w:r>
    </w:p>
    <w:p w14:paraId="39480F28" w14:textId="1BA28E5A" w:rsidR="00727222" w:rsidRDefault="00727222" w:rsidP="00202960">
      <w:pPr>
        <w:pStyle w:val="affd"/>
        <w:spacing w:before="120" w:after="120"/>
        <w:ind w:left="0" w:hanging="1"/>
      </w:pPr>
      <w:bookmarkStart w:id="60" w:name="_Toc147767638"/>
      <w:bookmarkStart w:id="61" w:name="_Toc147919099"/>
      <w:r>
        <w:rPr>
          <w:rFonts w:hint="eastAsia"/>
        </w:rPr>
        <w:t>物理测试</w:t>
      </w:r>
      <w:bookmarkEnd w:id="60"/>
      <w:bookmarkEnd w:id="61"/>
    </w:p>
    <w:p w14:paraId="11A374FB" w14:textId="63C33FA6" w:rsidR="006E1360" w:rsidRDefault="00727222" w:rsidP="00727222">
      <w:pPr>
        <w:pStyle w:val="affe"/>
        <w:spacing w:before="120" w:after="120"/>
      </w:pPr>
      <w:r>
        <w:rPr>
          <w:rFonts w:hint="eastAsia"/>
        </w:rPr>
        <w:t>土壤容重</w:t>
      </w:r>
    </w:p>
    <w:p w14:paraId="5F49E0DB" w14:textId="091919AD" w:rsidR="006E1360" w:rsidRDefault="00727222" w:rsidP="00816C2B">
      <w:pPr>
        <w:pStyle w:val="affffb"/>
        <w:ind w:firstLine="420"/>
      </w:pPr>
      <w:r>
        <w:rPr>
          <w:rFonts w:hint="eastAsia"/>
        </w:rPr>
        <w:t>测定方法参照NY</w:t>
      </w:r>
      <w:r>
        <w:t>/</w:t>
      </w:r>
      <w:r>
        <w:rPr>
          <w:rFonts w:hint="eastAsia"/>
        </w:rPr>
        <w:t>T</w:t>
      </w:r>
      <w:r>
        <w:t xml:space="preserve"> 1121.4-2006</w:t>
      </w:r>
      <w:r>
        <w:rPr>
          <w:rFonts w:hint="eastAsia"/>
        </w:rPr>
        <w:t>执行。</w:t>
      </w:r>
    </w:p>
    <w:p w14:paraId="22FAC835" w14:textId="1F524EA2" w:rsidR="00727222" w:rsidRDefault="00727222" w:rsidP="00727222">
      <w:pPr>
        <w:pStyle w:val="affe"/>
        <w:spacing w:before="120" w:after="120"/>
      </w:pPr>
      <w:r>
        <w:rPr>
          <w:rFonts w:hint="eastAsia"/>
        </w:rPr>
        <w:t>土壤孔隙度</w:t>
      </w:r>
    </w:p>
    <w:p w14:paraId="339F6934" w14:textId="66414833" w:rsidR="00727222" w:rsidRDefault="00202960" w:rsidP="00727222">
      <w:pPr>
        <w:pStyle w:val="affffb"/>
        <w:ind w:firstLine="420"/>
      </w:pPr>
      <w:r w:rsidRPr="00202960">
        <w:rPr>
          <w:rFonts w:hint="eastAsia"/>
        </w:rPr>
        <w:t>根据土壤容重和比重计算而得。公式为:</w:t>
      </w:r>
      <w:r w:rsidRPr="00202960">
        <w:rPr>
          <w:b/>
          <w:bCs/>
        </w:rPr>
        <w:t xml:space="preserve"> </w:t>
      </w:r>
      <w:r w:rsidRPr="00202960">
        <w:t>根据</w:t>
      </w:r>
      <w:hyperlink r:id="rId19" w:tgtFrame="_blank" w:history="1">
        <w:r w:rsidRPr="00202960">
          <w:t>土壤容重</w:t>
        </w:r>
      </w:hyperlink>
      <w:r w:rsidRPr="00202960">
        <w:t>和</w:t>
      </w:r>
      <w:hyperlink r:id="rId20" w:tgtFrame="_blank" w:history="1">
        <w:r w:rsidRPr="00202960">
          <w:t>比重计</w:t>
        </w:r>
      </w:hyperlink>
      <w:r w:rsidRPr="00202960">
        <w:t>算而得。公式为:</w:t>
      </w:r>
    </w:p>
    <w:p w14:paraId="717BAADC" w14:textId="77777777" w:rsidR="000B1453" w:rsidRDefault="000B1453" w:rsidP="00727222">
      <w:pPr>
        <w:pStyle w:val="affffb"/>
        <w:ind w:firstLine="420"/>
      </w:pPr>
    </w:p>
    <w:p w14:paraId="67876BAB" w14:textId="31EC24C6" w:rsidR="00360409" w:rsidRDefault="00360409" w:rsidP="00360409">
      <w:pPr>
        <w:pStyle w:val="affffffd"/>
      </w:pPr>
      <w:r>
        <w:tab/>
      </w:r>
      <m:oMath>
        <m:f>
          <m:fPr>
            <m:ctrlPr>
              <w:rPr>
                <w:rFonts w:ascii="Cambria Math" w:hAnsi="Cambria Math"/>
                <w:i/>
              </w:rPr>
            </m:ctrlPr>
          </m:fPr>
          <m:num>
            <m:d>
              <m:dPr>
                <m:ctrlPr>
                  <w:rPr>
                    <w:rFonts w:ascii="Cambria Math" w:hAnsi="Cambria Math"/>
                    <w:i/>
                  </w:rPr>
                </m:ctrlPr>
              </m:dPr>
              <m:e>
                <m:r>
                  <w:rPr>
                    <w:rFonts w:ascii="Cambria Math" w:hAnsi="Cambria Math"/>
                  </w:rPr>
                  <m:t>1-</m:t>
                </m:r>
                <m:r>
                  <w:rPr>
                    <w:rFonts w:ascii="Cambria Math" w:hAnsi="Cambria Math" w:hint="eastAsia"/>
                  </w:rPr>
                  <m:t>W</m:t>
                </m:r>
              </m:e>
            </m:d>
          </m:num>
          <m:den>
            <m:r>
              <w:rPr>
                <w:rFonts w:ascii="Cambria Math" w:hAnsi="Cambria Math" w:hint="eastAsia"/>
              </w:rPr>
              <m:t>G</m:t>
            </m:r>
          </m:den>
        </m:f>
        <m:r>
          <w:rPr>
            <w:rFonts w:ascii="Cambria Math" w:hAnsi="Cambria Math"/>
          </w:rPr>
          <m:t>×100</m:t>
        </m:r>
      </m:oMath>
      <w:r w:rsidRPr="00360409">
        <w:rPr>
          <w:rFonts w:ascii="微软雅黑" w:eastAsia="微软雅黑" w:hAnsi="微软雅黑"/>
        </w:rPr>
        <w:tab/>
      </w:r>
      <w:r>
        <w:t>(</w:t>
      </w:r>
      <w:r>
        <w:fldChar w:fldCharType="begin"/>
      </w:r>
      <w:r>
        <w:instrText xml:space="preserve"> AUTONUM </w:instrText>
      </w:r>
      <w:r>
        <w:fldChar w:fldCharType="end"/>
      </w:r>
      <w:r>
        <w:t>)</w:t>
      </w:r>
    </w:p>
    <w:p w14:paraId="0F2231C6" w14:textId="594CC5D9" w:rsidR="00360409" w:rsidRPr="00360409" w:rsidRDefault="00360409" w:rsidP="00360409">
      <w:pPr>
        <w:pStyle w:val="affffa"/>
        <w:ind w:firstLine="420"/>
      </w:pPr>
      <w:r>
        <w:rPr>
          <w:rFonts w:hint="eastAsia"/>
        </w:rPr>
        <w:t>式中：</w:t>
      </w:r>
    </w:p>
    <w:p w14:paraId="5FC78453" w14:textId="499BC500" w:rsidR="00360409" w:rsidRDefault="00360409" w:rsidP="00727222">
      <w:pPr>
        <w:pStyle w:val="affffb"/>
        <w:ind w:firstLine="420"/>
      </w:pPr>
      <w:r w:rsidRPr="00360409">
        <w:rPr>
          <w:rFonts w:ascii="Times New Roman"/>
          <w:i/>
          <w:iCs/>
        </w:rPr>
        <w:t>W</w:t>
      </w:r>
      <w:r>
        <w:rPr>
          <w:i/>
          <w:iCs/>
        </w:rPr>
        <w:t>——</w:t>
      </w:r>
      <w:r w:rsidRPr="00360409">
        <w:rPr>
          <w:rFonts w:hint="eastAsia"/>
        </w:rPr>
        <w:t>土壤</w:t>
      </w:r>
      <w:r w:rsidR="00C27988">
        <w:rPr>
          <w:rFonts w:hint="eastAsia"/>
        </w:rPr>
        <w:t>的</w:t>
      </w:r>
      <w:r w:rsidRPr="00360409">
        <w:rPr>
          <w:rFonts w:hint="eastAsia"/>
        </w:rPr>
        <w:t>容重，单位为</w:t>
      </w:r>
      <w:r w:rsidR="00C27988">
        <w:rPr>
          <w:rFonts w:hint="eastAsia"/>
        </w:rPr>
        <w:t>克每平方厘米（g</w:t>
      </w:r>
      <w:r w:rsidR="00C27988">
        <w:t>/</w:t>
      </w:r>
      <w:r w:rsidR="00C27988">
        <w:rPr>
          <w:rFonts w:hint="eastAsia"/>
        </w:rPr>
        <w:t>cm</w:t>
      </w:r>
      <w:r w:rsidR="00C27988">
        <w:rPr>
          <w:vertAlign w:val="superscript"/>
        </w:rPr>
        <w:t>3</w:t>
      </w:r>
      <w:r w:rsidR="00C27988">
        <w:rPr>
          <w:rFonts w:hint="eastAsia"/>
        </w:rPr>
        <w:t>）；</w:t>
      </w:r>
    </w:p>
    <w:p w14:paraId="74B5A164" w14:textId="076BEC2F" w:rsidR="00C27988" w:rsidRDefault="00C27988" w:rsidP="00727222">
      <w:pPr>
        <w:pStyle w:val="affffb"/>
        <w:ind w:firstLine="420"/>
      </w:pPr>
      <w:r w:rsidRPr="00C27988">
        <w:rPr>
          <w:rFonts w:ascii="Times New Roman" w:hint="eastAsia"/>
          <w:i/>
          <w:iCs/>
        </w:rPr>
        <w:t>G</w:t>
      </w:r>
      <w:r>
        <w:rPr>
          <w:i/>
          <w:iCs/>
        </w:rPr>
        <w:t>——</w:t>
      </w:r>
      <w:r>
        <w:rPr>
          <w:rFonts w:hint="eastAsia"/>
        </w:rPr>
        <w:t>土壤的比重，</w:t>
      </w:r>
      <w:r w:rsidRPr="00360409">
        <w:rPr>
          <w:rFonts w:hint="eastAsia"/>
        </w:rPr>
        <w:t>单位为</w:t>
      </w:r>
      <w:r>
        <w:rPr>
          <w:rFonts w:hint="eastAsia"/>
        </w:rPr>
        <w:t>克每平方厘米（g</w:t>
      </w:r>
      <w:r>
        <w:t>/</w:t>
      </w:r>
      <w:r>
        <w:rPr>
          <w:rFonts w:hint="eastAsia"/>
        </w:rPr>
        <w:t>cm</w:t>
      </w:r>
      <w:r>
        <w:rPr>
          <w:vertAlign w:val="superscript"/>
        </w:rPr>
        <w:t>3</w:t>
      </w:r>
      <w:r>
        <w:rPr>
          <w:rFonts w:hint="eastAsia"/>
        </w:rPr>
        <w:t>），</w:t>
      </w:r>
      <w:r w:rsidRPr="00C27988">
        <w:rPr>
          <w:rFonts w:hint="eastAsia"/>
        </w:rPr>
        <w:t xml:space="preserve">一般取其平均值2.65 </w:t>
      </w:r>
      <w:r>
        <w:rPr>
          <w:rFonts w:hint="eastAsia"/>
        </w:rPr>
        <w:t>g</w:t>
      </w:r>
      <w:r>
        <w:t>/</w:t>
      </w:r>
      <w:r>
        <w:rPr>
          <w:rFonts w:hint="eastAsia"/>
        </w:rPr>
        <w:t>cm</w:t>
      </w:r>
      <w:r>
        <w:rPr>
          <w:vertAlign w:val="superscript"/>
        </w:rPr>
        <w:t>3</w:t>
      </w:r>
      <w:r>
        <w:rPr>
          <w:rFonts w:hint="eastAsia"/>
        </w:rPr>
        <w:t>；</w:t>
      </w:r>
    </w:p>
    <w:p w14:paraId="52507468" w14:textId="75C074A1" w:rsidR="00C27988" w:rsidRDefault="00C27988" w:rsidP="00727222">
      <w:pPr>
        <w:pStyle w:val="affffb"/>
        <w:ind w:firstLine="420"/>
      </w:pPr>
      <w:r>
        <w:rPr>
          <w:rFonts w:hint="eastAsia"/>
        </w:rPr>
        <w:t>1</w:t>
      </w:r>
      <w:r>
        <w:t>00</w:t>
      </w:r>
      <w:r>
        <w:rPr>
          <w:i/>
          <w:iCs/>
        </w:rPr>
        <w:t>——</w:t>
      </w:r>
      <w:r w:rsidRPr="00C27988">
        <w:rPr>
          <w:rFonts w:hint="eastAsia"/>
        </w:rPr>
        <w:t>百分比转换系数。</w:t>
      </w:r>
    </w:p>
    <w:p w14:paraId="73474B0F" w14:textId="4FE3D2C3" w:rsidR="00C27988" w:rsidRPr="00C27988" w:rsidRDefault="00C27988" w:rsidP="00727222">
      <w:pPr>
        <w:pStyle w:val="affffb"/>
        <w:ind w:firstLine="420"/>
        <w:rPr>
          <w:rFonts w:ascii="Times New Roman"/>
        </w:rPr>
      </w:pPr>
      <w:r>
        <w:rPr>
          <w:rFonts w:hint="eastAsia"/>
        </w:rPr>
        <w:t>测试结果以算术平均值表示，保留两位小数。</w:t>
      </w:r>
    </w:p>
    <w:p w14:paraId="54C1947B" w14:textId="3EAF9C07" w:rsidR="00360409" w:rsidRDefault="00C27988" w:rsidP="00C27988">
      <w:pPr>
        <w:pStyle w:val="affd"/>
        <w:spacing w:before="120" w:after="120"/>
        <w:ind w:left="0" w:hanging="1"/>
      </w:pPr>
      <w:bookmarkStart w:id="62" w:name="_Toc147767639"/>
      <w:bookmarkStart w:id="63" w:name="_Toc147919100"/>
      <w:r>
        <w:rPr>
          <w:rFonts w:hint="eastAsia"/>
        </w:rPr>
        <w:t>化学测试</w:t>
      </w:r>
      <w:bookmarkEnd w:id="62"/>
      <w:bookmarkEnd w:id="63"/>
    </w:p>
    <w:p w14:paraId="1B828423" w14:textId="7C5F2973" w:rsidR="00360409" w:rsidRDefault="000127E5" w:rsidP="00727222">
      <w:pPr>
        <w:pStyle w:val="affffb"/>
        <w:ind w:firstLine="420"/>
      </w:pPr>
      <w:r>
        <w:rPr>
          <w:rFonts w:hint="eastAsia"/>
        </w:rPr>
        <w:lastRenderedPageBreak/>
        <w:t>土壤pH</w:t>
      </w:r>
      <w:r w:rsidR="00CD214D">
        <w:rPr>
          <w:rFonts w:hint="eastAsia"/>
        </w:rPr>
        <w:t>测定方法参照</w:t>
      </w:r>
      <w:r>
        <w:rPr>
          <w:rFonts w:hint="eastAsia"/>
        </w:rPr>
        <w:t xml:space="preserve"> </w:t>
      </w:r>
      <w:r w:rsidR="00CD214D">
        <w:rPr>
          <w:rFonts w:hint="eastAsia"/>
        </w:rPr>
        <w:t>NY</w:t>
      </w:r>
      <w:r w:rsidR="00CD214D">
        <w:t>/</w:t>
      </w:r>
      <w:r w:rsidR="00CD214D">
        <w:rPr>
          <w:rFonts w:hint="eastAsia"/>
        </w:rPr>
        <w:t>T</w:t>
      </w:r>
      <w:r w:rsidR="00CD214D">
        <w:t xml:space="preserve"> 1121.2-2006</w:t>
      </w:r>
      <w:r>
        <w:t xml:space="preserve"> </w:t>
      </w:r>
      <w:r w:rsidR="00CD214D">
        <w:rPr>
          <w:rFonts w:hint="eastAsia"/>
        </w:rPr>
        <w:t>执行。</w:t>
      </w:r>
      <w:r>
        <w:rPr>
          <w:rFonts w:hint="eastAsia"/>
        </w:rPr>
        <w:t>土壤有机质测</w:t>
      </w:r>
      <w:r w:rsidR="00C45D89">
        <w:rPr>
          <w:rFonts w:hint="eastAsia"/>
        </w:rPr>
        <w:t>试</w:t>
      </w:r>
      <w:r>
        <w:rPr>
          <w:rFonts w:hint="eastAsia"/>
        </w:rPr>
        <w:t>方法参照 NY</w:t>
      </w:r>
      <w:r>
        <w:t>/</w:t>
      </w:r>
      <w:r>
        <w:rPr>
          <w:rFonts w:hint="eastAsia"/>
        </w:rPr>
        <w:t>T</w:t>
      </w:r>
      <w:r>
        <w:t xml:space="preserve"> 1121.6-2006</w:t>
      </w:r>
      <w:r>
        <w:rPr>
          <w:rFonts w:hint="eastAsia"/>
        </w:rPr>
        <w:t>执行。</w:t>
      </w:r>
      <w:r w:rsidR="00683B2C">
        <w:rPr>
          <w:rFonts w:hint="eastAsia"/>
        </w:rPr>
        <w:t>土壤速效氮包括氨氮和硝酸盐氮，测</w:t>
      </w:r>
      <w:r w:rsidR="00C45D89">
        <w:rPr>
          <w:rFonts w:hint="eastAsia"/>
        </w:rPr>
        <w:t>试</w:t>
      </w:r>
      <w:r w:rsidR="00683B2C">
        <w:rPr>
          <w:rFonts w:hint="eastAsia"/>
        </w:rPr>
        <w:t>方法参照</w:t>
      </w:r>
      <w:r>
        <w:rPr>
          <w:rFonts w:hint="eastAsia"/>
        </w:rPr>
        <w:t xml:space="preserve"> </w:t>
      </w:r>
      <w:r w:rsidR="00683B2C">
        <w:rPr>
          <w:rFonts w:hint="eastAsia"/>
        </w:rPr>
        <w:t>HJ</w:t>
      </w:r>
      <w:r w:rsidR="00683B2C">
        <w:t xml:space="preserve"> 634-2012</w:t>
      </w:r>
      <w:r>
        <w:t xml:space="preserve"> </w:t>
      </w:r>
      <w:r w:rsidR="00683B2C">
        <w:rPr>
          <w:rFonts w:hint="eastAsia"/>
        </w:rPr>
        <w:t>执行。</w:t>
      </w:r>
      <w:r>
        <w:rPr>
          <w:rFonts w:hint="eastAsia"/>
        </w:rPr>
        <w:t>土壤有效磷和速效钾测试方法参照</w:t>
      </w:r>
      <w:r w:rsidRPr="000127E5">
        <w:t>NY/T 1848-2010</w:t>
      </w:r>
      <w:r>
        <w:t xml:space="preserve"> </w:t>
      </w:r>
      <w:r>
        <w:rPr>
          <w:rFonts w:hint="eastAsia"/>
        </w:rPr>
        <w:t xml:space="preserve">和 </w:t>
      </w:r>
      <w:r w:rsidRPr="000127E5">
        <w:t>NY/T 184</w:t>
      </w:r>
      <w:r>
        <w:t>9</w:t>
      </w:r>
      <w:r w:rsidRPr="000127E5">
        <w:t>-2010</w:t>
      </w:r>
      <w:r>
        <w:rPr>
          <w:rFonts w:hint="eastAsia"/>
        </w:rPr>
        <w:t>执行。</w:t>
      </w:r>
    </w:p>
    <w:p w14:paraId="69C62E77" w14:textId="1C37C168" w:rsidR="00016754" w:rsidRDefault="00016754" w:rsidP="00016754">
      <w:pPr>
        <w:pStyle w:val="affd"/>
        <w:spacing w:before="120" w:after="120"/>
        <w:ind w:left="0"/>
      </w:pPr>
      <w:bookmarkStart w:id="64" w:name="_Toc147767640"/>
      <w:bookmarkStart w:id="65" w:name="_Toc147919101"/>
      <w:r w:rsidRPr="00016754">
        <w:rPr>
          <w:rFonts w:hint="eastAsia"/>
        </w:rPr>
        <w:t>测试结果表述</w:t>
      </w:r>
      <w:bookmarkEnd w:id="64"/>
      <w:bookmarkEnd w:id="65"/>
    </w:p>
    <w:p w14:paraId="128DFCFC" w14:textId="77777777" w:rsidR="0060681B" w:rsidRDefault="0060681B" w:rsidP="005F0793">
      <w:pPr>
        <w:pStyle w:val="affffb"/>
        <w:ind w:firstLine="420"/>
      </w:pPr>
      <w:r>
        <w:rPr>
          <w:rFonts w:hint="eastAsia"/>
        </w:rPr>
        <w:t>对土壤物理化学测试结果进行耕地质量等级划分，参照GB</w:t>
      </w:r>
      <w:r>
        <w:t>/</w:t>
      </w:r>
      <w:r>
        <w:rPr>
          <w:rFonts w:hint="eastAsia"/>
        </w:rPr>
        <w:t>T</w:t>
      </w:r>
      <w:r>
        <w:t xml:space="preserve"> 33469-2016</w:t>
      </w:r>
      <w:r>
        <w:rPr>
          <w:rFonts w:hint="eastAsia"/>
        </w:rPr>
        <w:t>执行。</w:t>
      </w:r>
    </w:p>
    <w:p w14:paraId="46A1E503" w14:textId="7871EA73" w:rsidR="005F0793" w:rsidRDefault="005F0793" w:rsidP="005F0793">
      <w:pPr>
        <w:pStyle w:val="affffb"/>
        <w:ind w:firstLine="420"/>
      </w:pPr>
      <w:r>
        <w:rPr>
          <w:rFonts w:hint="eastAsia"/>
        </w:rPr>
        <w:t>结果表述主要依据</w:t>
      </w:r>
      <w:r w:rsidR="0060681B">
        <w:rPr>
          <w:rFonts w:hint="eastAsia"/>
        </w:rPr>
        <w:t>土壤类型，种植植物，土壤物理、化学、生物性状以及耕地质量等级划分指标综合确定土壤养分状况，</w:t>
      </w:r>
      <w:r>
        <w:rPr>
          <w:rFonts w:hint="eastAsia"/>
        </w:rPr>
        <w:t>共分</w:t>
      </w:r>
      <w:r w:rsidR="0060681B">
        <w:t>3</w:t>
      </w:r>
      <w:r>
        <w:rPr>
          <w:rFonts w:hint="eastAsia"/>
        </w:rPr>
        <w:t>级，具体如下:</w:t>
      </w:r>
      <w:r>
        <w:t xml:space="preserve"> </w:t>
      </w:r>
    </w:p>
    <w:p w14:paraId="4BDB72EA" w14:textId="72E42A28" w:rsidR="005F0793" w:rsidRDefault="005F0793" w:rsidP="005F0793">
      <w:pPr>
        <w:pStyle w:val="af5"/>
      </w:pPr>
      <w:r>
        <w:rPr>
          <w:rFonts w:hint="eastAsia"/>
        </w:rPr>
        <w:t>1级（最佳水平）：</w:t>
      </w:r>
      <w:r>
        <w:t xml:space="preserve"> </w:t>
      </w:r>
      <w:r w:rsidR="0060681B">
        <w:rPr>
          <w:rFonts w:hint="eastAsia"/>
        </w:rPr>
        <w:t>对应耕地质量等级划分指标一等</w:t>
      </w:r>
      <w:r w:rsidR="0060681B" w:rsidRPr="0060681B">
        <w:rPr>
          <w:rFonts w:ascii="Times New Roman"/>
        </w:rPr>
        <w:t>~</w:t>
      </w:r>
      <w:r w:rsidR="0060681B">
        <w:rPr>
          <w:rFonts w:ascii="Times New Roman" w:hint="eastAsia"/>
        </w:rPr>
        <w:t>三等；</w:t>
      </w:r>
    </w:p>
    <w:p w14:paraId="3CD45825" w14:textId="5894D67A" w:rsidR="005F0793" w:rsidRDefault="005F0793" w:rsidP="005F0793">
      <w:pPr>
        <w:pStyle w:val="af5"/>
      </w:pPr>
      <w:r>
        <w:rPr>
          <w:rFonts w:hint="eastAsia"/>
        </w:rPr>
        <w:t>2级（潜在缺乏</w:t>
      </w:r>
      <w:r w:rsidR="0060681B">
        <w:rPr>
          <w:rFonts w:hint="eastAsia"/>
        </w:rPr>
        <w:t>或养分过剩</w:t>
      </w:r>
      <w:r>
        <w:rPr>
          <w:rFonts w:hint="eastAsia"/>
        </w:rPr>
        <w:t>）：</w:t>
      </w:r>
      <w:r>
        <w:t xml:space="preserve"> </w:t>
      </w:r>
      <w:r w:rsidR="0060681B">
        <w:rPr>
          <w:rFonts w:hint="eastAsia"/>
        </w:rPr>
        <w:t>对应耕地质量等级划分指标四等</w:t>
      </w:r>
      <w:r w:rsidR="0060681B" w:rsidRPr="0060681B">
        <w:rPr>
          <w:rFonts w:ascii="Times New Roman"/>
        </w:rPr>
        <w:t>~</w:t>
      </w:r>
      <w:r w:rsidR="0060681B">
        <w:rPr>
          <w:rFonts w:ascii="Times New Roman" w:hint="eastAsia"/>
        </w:rPr>
        <w:t>七等；</w:t>
      </w:r>
    </w:p>
    <w:p w14:paraId="394654D0" w14:textId="76735B1A" w:rsidR="005F0793" w:rsidRDefault="005F0793" w:rsidP="005F0793">
      <w:pPr>
        <w:pStyle w:val="af5"/>
      </w:pPr>
      <w:r>
        <w:rPr>
          <w:rFonts w:hint="eastAsia"/>
        </w:rPr>
        <w:t>3级（养分贫瘠）：</w:t>
      </w:r>
      <w:r>
        <w:t xml:space="preserve"> </w:t>
      </w:r>
      <w:r w:rsidR="0060681B">
        <w:rPr>
          <w:rFonts w:hint="eastAsia"/>
        </w:rPr>
        <w:t>对应耕地质量等级划分指标八等</w:t>
      </w:r>
      <w:r w:rsidR="0060681B" w:rsidRPr="0060681B">
        <w:rPr>
          <w:rFonts w:ascii="Times New Roman"/>
        </w:rPr>
        <w:t>~</w:t>
      </w:r>
      <w:r w:rsidR="0060681B">
        <w:rPr>
          <w:rFonts w:ascii="Times New Roman" w:hint="eastAsia"/>
        </w:rPr>
        <w:t>十等；</w:t>
      </w:r>
    </w:p>
    <w:p w14:paraId="6280E86B" w14:textId="38091190" w:rsidR="000127E5" w:rsidRDefault="000B1453" w:rsidP="00F860EC">
      <w:pPr>
        <w:pStyle w:val="affc"/>
        <w:spacing w:before="240" w:after="240"/>
        <w:ind w:left="0"/>
      </w:pPr>
      <w:bookmarkStart w:id="66" w:name="_Toc147767641"/>
      <w:bookmarkStart w:id="67" w:name="_Toc147919102"/>
      <w:r>
        <w:rPr>
          <w:rFonts w:hint="eastAsia"/>
        </w:rPr>
        <w:t>生物测试</w:t>
      </w:r>
      <w:bookmarkEnd w:id="66"/>
      <w:bookmarkEnd w:id="67"/>
    </w:p>
    <w:p w14:paraId="4EF39C20" w14:textId="37D006C8" w:rsidR="000B1453" w:rsidRDefault="000B1453" w:rsidP="00F860EC">
      <w:pPr>
        <w:pStyle w:val="affd"/>
        <w:spacing w:before="120" w:after="120"/>
        <w:ind w:left="0"/>
      </w:pPr>
      <w:bookmarkStart w:id="68" w:name="_Toc147767642"/>
      <w:bookmarkStart w:id="69" w:name="_Toc147919103"/>
      <w:r>
        <w:rPr>
          <w:rFonts w:hint="eastAsia"/>
        </w:rPr>
        <w:t>土壤微生物</w:t>
      </w:r>
      <w:r w:rsidR="00C45D89">
        <w:rPr>
          <w:rFonts w:hint="eastAsia"/>
        </w:rPr>
        <w:t>活性</w:t>
      </w:r>
      <w:bookmarkEnd w:id="68"/>
      <w:bookmarkEnd w:id="69"/>
    </w:p>
    <w:p w14:paraId="42A0F149" w14:textId="6A04E815" w:rsidR="00000143" w:rsidRPr="00000143" w:rsidRDefault="00000143" w:rsidP="00000143">
      <w:pPr>
        <w:pStyle w:val="affffb"/>
        <w:ind w:firstLine="420"/>
      </w:pPr>
      <w:r>
        <w:rPr>
          <w:rFonts w:hint="eastAsia"/>
        </w:rPr>
        <w:t>定期监测</w:t>
      </w:r>
      <w:r w:rsidR="00EA0D8E">
        <w:rPr>
          <w:rFonts w:hint="eastAsia"/>
        </w:rPr>
        <w:t>空白对照土壤和易降解底物（葡萄糖+铵+磷酸盐）分解产生的CO</w:t>
      </w:r>
      <w:r w:rsidR="00EA0D8E" w:rsidRPr="00A0408C">
        <w:rPr>
          <w:vertAlign w:val="subscript"/>
        </w:rPr>
        <w:t>2</w:t>
      </w:r>
      <w:r w:rsidR="00EA0D8E">
        <w:rPr>
          <w:rFonts w:hint="eastAsia"/>
        </w:rPr>
        <w:t>量或消耗的O</w:t>
      </w:r>
      <w:r w:rsidR="00EA0D8E" w:rsidRPr="00A0408C">
        <w:rPr>
          <w:vertAlign w:val="subscript"/>
        </w:rPr>
        <w:t>2</w:t>
      </w:r>
      <w:r w:rsidR="00EA0D8E">
        <w:rPr>
          <w:rFonts w:hint="eastAsia"/>
        </w:rPr>
        <w:t>量，根据CO</w:t>
      </w:r>
      <w:r w:rsidR="00EA0D8E" w:rsidRPr="00A0408C">
        <w:rPr>
          <w:vertAlign w:val="subscript"/>
        </w:rPr>
        <w:t>2</w:t>
      </w:r>
      <w:r w:rsidR="00EA0D8E" w:rsidRPr="00EA0D8E">
        <w:rPr>
          <w:rFonts w:hint="eastAsia"/>
        </w:rPr>
        <w:t>产生</w:t>
      </w:r>
      <w:r w:rsidR="00EA0D8E">
        <w:rPr>
          <w:rFonts w:hint="eastAsia"/>
        </w:rPr>
        <w:t>量或O</w:t>
      </w:r>
      <w:r w:rsidR="00EA0D8E" w:rsidRPr="00A0408C">
        <w:rPr>
          <w:vertAlign w:val="subscript"/>
        </w:rPr>
        <w:t>2</w:t>
      </w:r>
      <w:r w:rsidR="00EA0D8E">
        <w:rPr>
          <w:rFonts w:hint="eastAsia"/>
        </w:rPr>
        <w:t>消耗量计算微生物呼吸速率，</w:t>
      </w:r>
      <w:r w:rsidR="009A472F">
        <w:rPr>
          <w:rFonts w:hint="eastAsia"/>
        </w:rPr>
        <w:t>评价</w:t>
      </w:r>
      <w:r w:rsidR="00EA0D8E">
        <w:rPr>
          <w:rFonts w:hint="eastAsia"/>
        </w:rPr>
        <w:t>土壤</w:t>
      </w:r>
      <w:r w:rsidR="009A472F">
        <w:rPr>
          <w:rFonts w:hint="eastAsia"/>
        </w:rPr>
        <w:t>健康状况</w:t>
      </w:r>
      <w:r w:rsidR="00EA0D8E">
        <w:rPr>
          <w:rFonts w:hint="eastAsia"/>
        </w:rPr>
        <w:t>。</w:t>
      </w:r>
    </w:p>
    <w:p w14:paraId="46F5B64A" w14:textId="33753CC5" w:rsidR="00F860EC" w:rsidRDefault="00F860EC" w:rsidP="00F860EC">
      <w:pPr>
        <w:pStyle w:val="affe"/>
        <w:spacing w:before="120" w:after="120"/>
      </w:pPr>
      <w:r>
        <w:rPr>
          <w:rFonts w:hint="eastAsia"/>
        </w:rPr>
        <w:t>测试方法</w:t>
      </w:r>
    </w:p>
    <w:p w14:paraId="79A144AA" w14:textId="1E5F3EB7" w:rsidR="000B1453" w:rsidRDefault="00C45D89" w:rsidP="000127E5">
      <w:pPr>
        <w:pStyle w:val="affffb"/>
        <w:ind w:firstLine="420"/>
      </w:pPr>
      <w:r w:rsidRPr="00C45D89">
        <w:rPr>
          <w:rFonts w:hint="eastAsia"/>
        </w:rPr>
        <w:t>土壤微生物区系的丰度和活性</w:t>
      </w:r>
      <w:r>
        <w:rPr>
          <w:rFonts w:hint="eastAsia"/>
        </w:rPr>
        <w:t>测试方法参照</w:t>
      </w:r>
      <w:r w:rsidRPr="00C45D89">
        <w:rPr>
          <w:rFonts w:hint="eastAsia"/>
        </w:rPr>
        <w:t>GB/Z 41359-2022</w:t>
      </w:r>
      <w:r>
        <w:rPr>
          <w:rFonts w:hint="eastAsia"/>
        </w:rPr>
        <w:t>执行。</w:t>
      </w:r>
    </w:p>
    <w:p w14:paraId="7D5A1555" w14:textId="7ECCC05F" w:rsidR="00C45D89" w:rsidRPr="00C45D89" w:rsidRDefault="00C45D89" w:rsidP="00C45D89">
      <w:pPr>
        <w:pStyle w:val="affe"/>
        <w:spacing w:before="120" w:after="120"/>
      </w:pPr>
      <w:r>
        <w:rPr>
          <w:rFonts w:hint="eastAsia"/>
        </w:rPr>
        <w:t>测试结果表述</w:t>
      </w:r>
    </w:p>
    <w:p w14:paraId="1E33524F" w14:textId="18DDA60B" w:rsidR="00C45D89" w:rsidRDefault="00F860EC" w:rsidP="000127E5">
      <w:pPr>
        <w:pStyle w:val="affffb"/>
        <w:ind w:firstLine="420"/>
      </w:pPr>
      <w:r>
        <w:rPr>
          <w:rFonts w:hint="eastAsia"/>
        </w:rPr>
        <w:t>结果表述主要依据</w:t>
      </w:r>
      <w:r w:rsidR="00A0408C">
        <w:rPr>
          <w:rFonts w:hint="eastAsia"/>
        </w:rPr>
        <w:t>在</w:t>
      </w:r>
      <w:r>
        <w:rPr>
          <w:rFonts w:hint="eastAsia"/>
        </w:rPr>
        <w:t>测试过程</w:t>
      </w:r>
      <w:r w:rsidR="00A0408C">
        <w:rPr>
          <w:rFonts w:hint="eastAsia"/>
        </w:rPr>
        <w:t>中</w:t>
      </w:r>
      <w:r>
        <w:rPr>
          <w:rFonts w:hint="eastAsia"/>
        </w:rPr>
        <w:t>添加到土壤中的化学物质表现出的毒性强弱</w:t>
      </w:r>
      <w:r w:rsidR="00A0408C">
        <w:rPr>
          <w:rFonts w:hint="eastAsia"/>
        </w:rPr>
        <w:t>，共分4级，具体如下:</w:t>
      </w:r>
      <w:r w:rsidR="00A0408C">
        <w:t xml:space="preserve"> </w:t>
      </w:r>
    </w:p>
    <w:p w14:paraId="200AD84E" w14:textId="51B2EF5F" w:rsidR="00F860EC" w:rsidRDefault="00F860EC" w:rsidP="00F860EC">
      <w:pPr>
        <w:pStyle w:val="af5"/>
      </w:pPr>
      <w:bookmarkStart w:id="70" w:name="_Hlk147764399"/>
      <w:r>
        <w:rPr>
          <w:rFonts w:hint="eastAsia"/>
        </w:rPr>
        <w:t>1级（健康）：</w:t>
      </w:r>
      <w:r w:rsidR="00A0408C">
        <w:rPr>
          <w:rFonts w:hint="eastAsia"/>
        </w:rPr>
        <w:t>试验物质至少是某些土壤微生物适合的营养物质。</w:t>
      </w:r>
      <w:r>
        <w:rPr>
          <w:rFonts w:hint="eastAsia"/>
        </w:rPr>
        <w:t>呼吸速率增加直到测试物质消耗完，微生物的生物量和活力亦增加。</w:t>
      </w:r>
    </w:p>
    <w:p w14:paraId="2A95BDEC" w14:textId="71648E9C" w:rsidR="00F860EC" w:rsidRDefault="00F860EC" w:rsidP="00F860EC">
      <w:pPr>
        <w:pStyle w:val="af5"/>
      </w:pPr>
      <w:r>
        <w:rPr>
          <w:rFonts w:hint="eastAsia"/>
        </w:rPr>
        <w:t>2级（</w:t>
      </w:r>
      <w:r w:rsidR="00A0408C">
        <w:rPr>
          <w:rFonts w:hint="eastAsia"/>
        </w:rPr>
        <w:t>轻度危害</w:t>
      </w:r>
      <w:r>
        <w:rPr>
          <w:rFonts w:hint="eastAsia"/>
        </w:rPr>
        <w:t>）：</w:t>
      </w:r>
      <w:r w:rsidR="00A0408C">
        <w:rPr>
          <w:rFonts w:hint="eastAsia"/>
        </w:rPr>
        <w:t>试验物质毒性小。如果一些物种受到影响，它们会被其他与原物</w:t>
      </w:r>
      <w:proofErr w:type="gramStart"/>
      <w:r w:rsidR="00A0408C">
        <w:rPr>
          <w:rFonts w:hint="eastAsia"/>
        </w:rPr>
        <w:t>种一样</w:t>
      </w:r>
      <w:proofErr w:type="gramEnd"/>
      <w:r w:rsidR="00A0408C">
        <w:rPr>
          <w:rFonts w:hint="eastAsia"/>
        </w:rPr>
        <w:t>有效的物种取代。有机化学物质缓慢降解产生的CO</w:t>
      </w:r>
      <w:r w:rsidR="00A0408C" w:rsidRPr="00A0408C">
        <w:rPr>
          <w:vertAlign w:val="subscript"/>
        </w:rPr>
        <w:t>2</w:t>
      </w:r>
      <w:r w:rsidR="00A0408C">
        <w:rPr>
          <w:rFonts w:hint="eastAsia"/>
        </w:rPr>
        <w:t>可能掩盖了土壤有机质降解的减少。</w:t>
      </w:r>
    </w:p>
    <w:p w14:paraId="737DD0EC" w14:textId="0D4D60E6" w:rsidR="00F860EC" w:rsidRDefault="00F860EC" w:rsidP="00F860EC">
      <w:pPr>
        <w:pStyle w:val="af5"/>
      </w:pPr>
      <w:r>
        <w:rPr>
          <w:rFonts w:hint="eastAsia"/>
        </w:rPr>
        <w:t>3级（</w:t>
      </w:r>
      <w:r w:rsidR="00A0408C">
        <w:rPr>
          <w:rFonts w:hint="eastAsia"/>
        </w:rPr>
        <w:t>中度</w:t>
      </w:r>
      <w:r>
        <w:rPr>
          <w:rFonts w:hint="eastAsia"/>
        </w:rPr>
        <w:t>危害）：</w:t>
      </w:r>
      <w:r w:rsidR="00A0408C">
        <w:rPr>
          <w:rFonts w:hint="eastAsia"/>
        </w:rPr>
        <w:t>试验物质毒性中等。更具抗性的物种取代敏感物种。土壤有机质分解效率降低，生物量减少。微生物的活性和活力也可能降低。</w:t>
      </w:r>
    </w:p>
    <w:p w14:paraId="18BC6AA5" w14:textId="2BDBCBD7" w:rsidR="00F860EC" w:rsidRDefault="00F860EC" w:rsidP="00F860EC">
      <w:pPr>
        <w:pStyle w:val="af5"/>
      </w:pPr>
      <w:r>
        <w:rPr>
          <w:rFonts w:hint="eastAsia"/>
        </w:rPr>
        <w:t>4级（重度危害）：</w:t>
      </w:r>
      <w:bookmarkEnd w:id="70"/>
      <w:r w:rsidR="00A0408C">
        <w:rPr>
          <w:rFonts w:hint="eastAsia"/>
        </w:rPr>
        <w:t>试验物质毒性强。呼吸速率迅速降低。</w:t>
      </w:r>
    </w:p>
    <w:p w14:paraId="2A27CE06" w14:textId="775D7DB0" w:rsidR="00000143" w:rsidRDefault="00000143" w:rsidP="00000143">
      <w:pPr>
        <w:pStyle w:val="affd"/>
        <w:spacing w:before="120" w:after="120"/>
        <w:ind w:left="0"/>
      </w:pPr>
      <w:bookmarkStart w:id="71" w:name="_Toc147767643"/>
      <w:bookmarkStart w:id="72" w:name="_Toc147919104"/>
      <w:r>
        <w:rPr>
          <w:rFonts w:hint="eastAsia"/>
        </w:rPr>
        <w:t>蚯蚓生物测试法</w:t>
      </w:r>
      <w:bookmarkEnd w:id="71"/>
      <w:bookmarkEnd w:id="72"/>
    </w:p>
    <w:p w14:paraId="58ABC40B" w14:textId="4B57FC63" w:rsidR="00000143" w:rsidRDefault="009A472F" w:rsidP="00000143">
      <w:pPr>
        <w:pStyle w:val="affffb"/>
        <w:ind w:firstLine="420"/>
      </w:pPr>
      <w:r>
        <w:rPr>
          <w:rFonts w:hint="eastAsia"/>
        </w:rPr>
        <w:t>通过点击法收集所测样点土壤中的蚯蚓，调查土壤中生活的蚯蚓数量，按照一定分级确定土壤健康等级，进行土壤健康评价。</w:t>
      </w:r>
    </w:p>
    <w:p w14:paraId="097A41CD" w14:textId="5A678798" w:rsidR="009A472F" w:rsidRDefault="009A472F" w:rsidP="009A472F">
      <w:pPr>
        <w:pStyle w:val="affe"/>
        <w:spacing w:before="120" w:after="120"/>
      </w:pPr>
      <w:r>
        <w:rPr>
          <w:rFonts w:hint="eastAsia"/>
        </w:rPr>
        <w:t>测试方法</w:t>
      </w:r>
    </w:p>
    <w:p w14:paraId="50C9B041" w14:textId="5F273D89" w:rsidR="009A472F" w:rsidRDefault="009A472F" w:rsidP="009A472F">
      <w:pPr>
        <w:pStyle w:val="affffb"/>
        <w:ind w:firstLine="420"/>
      </w:pPr>
      <w:r>
        <w:rPr>
          <w:rFonts w:hint="eastAsia"/>
        </w:rPr>
        <w:t>蚯蚓生物测试法参照GB</w:t>
      </w:r>
      <w:r>
        <w:t>/</w:t>
      </w:r>
      <w:r>
        <w:rPr>
          <w:rFonts w:hint="eastAsia"/>
        </w:rPr>
        <w:t>Z</w:t>
      </w:r>
      <w:r>
        <w:t xml:space="preserve"> 41358-2022</w:t>
      </w:r>
      <w:r>
        <w:rPr>
          <w:rFonts w:hint="eastAsia"/>
        </w:rPr>
        <w:t>执行。</w:t>
      </w:r>
    </w:p>
    <w:p w14:paraId="0C150ABF" w14:textId="77777777" w:rsidR="009A472F" w:rsidRPr="00C45D89" w:rsidRDefault="009A472F" w:rsidP="009A472F">
      <w:pPr>
        <w:pStyle w:val="affe"/>
        <w:spacing w:before="120" w:after="120"/>
      </w:pPr>
      <w:bookmarkStart w:id="73" w:name="_Hlk147765251"/>
      <w:r>
        <w:rPr>
          <w:rFonts w:hint="eastAsia"/>
        </w:rPr>
        <w:t>测试结果表述</w:t>
      </w:r>
    </w:p>
    <w:bookmarkEnd w:id="73"/>
    <w:p w14:paraId="7F70A4D4" w14:textId="539BEA4F" w:rsidR="009A472F" w:rsidRDefault="00740B12" w:rsidP="00740B12">
      <w:pPr>
        <w:pStyle w:val="affffb"/>
        <w:ind w:firstLine="420"/>
      </w:pPr>
      <w:r w:rsidRPr="00740B12">
        <w:rPr>
          <w:rFonts w:hint="eastAsia"/>
        </w:rPr>
        <w:t>结果表述主要依据</w:t>
      </w:r>
      <w:r>
        <w:rPr>
          <w:rFonts w:hint="eastAsia"/>
        </w:rPr>
        <w:t>为每平方米的蚯蚓数量。共分4级，具体如下:</w:t>
      </w:r>
    </w:p>
    <w:p w14:paraId="7661AF86" w14:textId="3CB66FAC" w:rsidR="00740B12" w:rsidRDefault="00740B12" w:rsidP="00740B12">
      <w:pPr>
        <w:pStyle w:val="af5"/>
        <w:numPr>
          <w:ilvl w:val="0"/>
          <w:numId w:val="33"/>
        </w:numPr>
      </w:pPr>
      <w:r>
        <w:rPr>
          <w:rFonts w:hint="eastAsia"/>
        </w:rPr>
        <w:t>1级（健康）：蚯蚓数量5</w:t>
      </w:r>
      <w:r>
        <w:t>0</w:t>
      </w:r>
      <w:r>
        <w:rPr>
          <w:rFonts w:hint="eastAsia"/>
        </w:rPr>
        <w:t>条以上；</w:t>
      </w:r>
    </w:p>
    <w:p w14:paraId="1C97900F" w14:textId="22718A15" w:rsidR="00740B12" w:rsidRDefault="00740B12" w:rsidP="00740B12">
      <w:pPr>
        <w:pStyle w:val="af5"/>
        <w:numPr>
          <w:ilvl w:val="0"/>
          <w:numId w:val="33"/>
        </w:numPr>
      </w:pPr>
      <w:r>
        <w:rPr>
          <w:rFonts w:hint="eastAsia"/>
        </w:rPr>
        <w:t>2级（中等退化）：蚯蚓数量</w:t>
      </w:r>
      <w:r w:rsidRPr="00740B12">
        <w:rPr>
          <w:rFonts w:ascii="Times New Roman"/>
        </w:rPr>
        <w:t>&gt;</w:t>
      </w:r>
      <w:r>
        <w:t>20</w:t>
      </w:r>
      <w:r>
        <w:rPr>
          <w:rFonts w:hint="eastAsia"/>
        </w:rPr>
        <w:t>条</w:t>
      </w:r>
      <w:r w:rsidRPr="00740B12">
        <w:rPr>
          <w:rFonts w:ascii="Times New Roman"/>
        </w:rPr>
        <w:t>~</w:t>
      </w:r>
      <w:r>
        <w:t>50</w:t>
      </w:r>
      <w:r>
        <w:rPr>
          <w:rFonts w:hint="eastAsia"/>
        </w:rPr>
        <w:t>条；</w:t>
      </w:r>
    </w:p>
    <w:p w14:paraId="7D7E43F8" w14:textId="299DC08E" w:rsidR="00740B12" w:rsidRDefault="00740B12" w:rsidP="00740B12">
      <w:pPr>
        <w:pStyle w:val="af5"/>
        <w:numPr>
          <w:ilvl w:val="0"/>
          <w:numId w:val="33"/>
        </w:numPr>
      </w:pPr>
      <w:r>
        <w:rPr>
          <w:rFonts w:hint="eastAsia"/>
        </w:rPr>
        <w:t>3级（中度危害）：蚯蚓数量</w:t>
      </w:r>
      <w:r w:rsidRPr="00740B12">
        <w:rPr>
          <w:rFonts w:ascii="Times New Roman"/>
        </w:rPr>
        <w:t>&gt;</w:t>
      </w:r>
      <w:r>
        <w:t>4</w:t>
      </w:r>
      <w:r>
        <w:rPr>
          <w:rFonts w:hint="eastAsia"/>
        </w:rPr>
        <w:t>条</w:t>
      </w:r>
      <w:r w:rsidRPr="00740B12">
        <w:rPr>
          <w:rFonts w:ascii="Times New Roman"/>
        </w:rPr>
        <w:t>~</w:t>
      </w:r>
      <w:r>
        <w:t>20</w:t>
      </w:r>
      <w:r>
        <w:rPr>
          <w:rFonts w:hint="eastAsia"/>
        </w:rPr>
        <w:t>条；</w:t>
      </w:r>
    </w:p>
    <w:p w14:paraId="1F78C845" w14:textId="55A9C490" w:rsidR="00740B12" w:rsidRDefault="00740B12" w:rsidP="00740B12">
      <w:pPr>
        <w:pStyle w:val="af5"/>
        <w:numPr>
          <w:ilvl w:val="0"/>
          <w:numId w:val="33"/>
        </w:numPr>
      </w:pPr>
      <w:r>
        <w:rPr>
          <w:rFonts w:hint="eastAsia"/>
        </w:rPr>
        <w:t>4级（重度危害）：蚯蚓数量</w:t>
      </w:r>
      <w:r>
        <w:t>4</w:t>
      </w:r>
      <w:r>
        <w:rPr>
          <w:rFonts w:hint="eastAsia"/>
        </w:rPr>
        <w:t>条及以下。</w:t>
      </w:r>
    </w:p>
    <w:p w14:paraId="6CE6B99A" w14:textId="21D4DED9" w:rsidR="00C67342" w:rsidRDefault="00C67342" w:rsidP="00C67342">
      <w:pPr>
        <w:pStyle w:val="affd"/>
        <w:spacing w:before="120" w:after="120"/>
        <w:ind w:left="0"/>
      </w:pPr>
      <w:bookmarkStart w:id="74" w:name="_Toc147767644"/>
      <w:bookmarkStart w:id="75" w:name="_Toc147919105"/>
      <w:r>
        <w:rPr>
          <w:rFonts w:hint="eastAsia"/>
        </w:rPr>
        <w:t>根系形态</w:t>
      </w:r>
      <w:bookmarkEnd w:id="74"/>
      <w:bookmarkEnd w:id="75"/>
    </w:p>
    <w:p w14:paraId="7E75EFC3" w14:textId="2EAF4257" w:rsidR="00C67342" w:rsidRPr="00C67342" w:rsidRDefault="00C67342" w:rsidP="00C67342">
      <w:pPr>
        <w:pStyle w:val="affffb"/>
        <w:ind w:firstLine="420"/>
      </w:pPr>
      <w:r w:rsidRPr="00C67342">
        <w:rPr>
          <w:rFonts w:hint="eastAsia"/>
        </w:rPr>
        <w:t>通过温室盆栽试验，将四季豆种植在待测土壤中，在适宜条件下培养四周后，完整收集四季豆根系，观察土壤中所生长的四季豆根系的健康状况，对照本文件制定的根系健康评价分级，确定土壤健康等级。</w:t>
      </w:r>
    </w:p>
    <w:p w14:paraId="5C5C5CBE" w14:textId="60ECB546" w:rsidR="00C67342" w:rsidRDefault="00C67342" w:rsidP="00C67342">
      <w:pPr>
        <w:pStyle w:val="affe"/>
        <w:spacing w:before="120" w:after="120"/>
      </w:pPr>
      <w:bookmarkStart w:id="76" w:name="_Hlk147765117"/>
      <w:r w:rsidRPr="00C67342">
        <w:rPr>
          <w:rFonts w:hint="eastAsia"/>
        </w:rPr>
        <w:t>测试</w:t>
      </w:r>
      <w:r>
        <w:rPr>
          <w:rFonts w:hint="eastAsia"/>
        </w:rPr>
        <w:t>方</w:t>
      </w:r>
      <w:r w:rsidRPr="00C67342">
        <w:rPr>
          <w:rFonts w:hint="eastAsia"/>
        </w:rPr>
        <w:t>法</w:t>
      </w:r>
    </w:p>
    <w:bookmarkEnd w:id="76"/>
    <w:p w14:paraId="50E8A57C" w14:textId="78FAEFCD" w:rsidR="00C67342" w:rsidRDefault="00C67342" w:rsidP="00C67342">
      <w:pPr>
        <w:pStyle w:val="affffb"/>
        <w:ind w:firstLine="420"/>
      </w:pPr>
      <w:r>
        <w:rPr>
          <w:rFonts w:hint="eastAsia"/>
        </w:rPr>
        <w:lastRenderedPageBreak/>
        <w:t>采用</w:t>
      </w:r>
      <w:r w:rsidRPr="00C67342">
        <w:rPr>
          <w:rFonts w:hint="eastAsia"/>
        </w:rPr>
        <w:t>根系形态测试法</w:t>
      </w:r>
      <w:r>
        <w:rPr>
          <w:rFonts w:hint="eastAsia"/>
        </w:rPr>
        <w:t>测试根系形态指标，测试方法参照GB</w:t>
      </w:r>
      <w:r>
        <w:t>/</w:t>
      </w:r>
      <w:r>
        <w:rPr>
          <w:rFonts w:hint="eastAsia"/>
        </w:rPr>
        <w:t>Z</w:t>
      </w:r>
      <w:r>
        <w:t xml:space="preserve"> 41358-2022</w:t>
      </w:r>
      <w:r>
        <w:rPr>
          <w:rFonts w:hint="eastAsia"/>
        </w:rPr>
        <w:t>执行。</w:t>
      </w:r>
    </w:p>
    <w:p w14:paraId="4452D2CC" w14:textId="77777777" w:rsidR="00C67342" w:rsidRPr="00C45D89" w:rsidRDefault="00C67342" w:rsidP="00C67342">
      <w:pPr>
        <w:pStyle w:val="affe"/>
        <w:spacing w:before="120" w:after="120"/>
      </w:pPr>
      <w:r>
        <w:rPr>
          <w:rFonts w:hint="eastAsia"/>
        </w:rPr>
        <w:t>测试结果表述</w:t>
      </w:r>
    </w:p>
    <w:p w14:paraId="0ABCD2F5" w14:textId="45581C8F" w:rsidR="00C67342" w:rsidRDefault="00C67342" w:rsidP="00C67342">
      <w:pPr>
        <w:pStyle w:val="affffb"/>
        <w:ind w:firstLine="420"/>
      </w:pPr>
      <w:r>
        <w:rPr>
          <w:rFonts w:hint="eastAsia"/>
        </w:rPr>
        <w:t>结果表述主要依据为根部病变覆盖率的大小。共分为4级，具体如下:</w:t>
      </w:r>
    </w:p>
    <w:p w14:paraId="08F5C3FE" w14:textId="349AD11D" w:rsidR="00C67342" w:rsidRDefault="00C67342" w:rsidP="00C67342">
      <w:pPr>
        <w:pStyle w:val="af5"/>
        <w:numPr>
          <w:ilvl w:val="0"/>
          <w:numId w:val="36"/>
        </w:numPr>
      </w:pPr>
      <w:r>
        <w:rPr>
          <w:rFonts w:hint="eastAsia"/>
        </w:rPr>
        <w:t>1级（健康）：根部呈现白色，病变覆盖率≤1</w:t>
      </w:r>
      <w:r>
        <w:t>0</w:t>
      </w:r>
      <w:r>
        <w:rPr>
          <w:rFonts w:hint="eastAsia"/>
        </w:rPr>
        <w:t>%；</w:t>
      </w:r>
    </w:p>
    <w:p w14:paraId="60D81D2E" w14:textId="6D85DC97" w:rsidR="00C67342" w:rsidRDefault="00C67342" w:rsidP="00C67342">
      <w:pPr>
        <w:pStyle w:val="af5"/>
      </w:pPr>
      <w:r>
        <w:rPr>
          <w:rFonts w:hint="eastAsia"/>
        </w:rPr>
        <w:t>2级（轻度危害）：根部由白色转微黄，病变覆盖率为</w:t>
      </w:r>
      <w:r w:rsidRPr="00740B12">
        <w:rPr>
          <w:rFonts w:ascii="Times New Roman"/>
        </w:rPr>
        <w:t>&gt;</w:t>
      </w:r>
      <w:r>
        <w:rPr>
          <w:rFonts w:hint="eastAsia"/>
        </w:rPr>
        <w:t>1</w:t>
      </w:r>
      <w:r>
        <w:t>0</w:t>
      </w:r>
      <w:r>
        <w:rPr>
          <w:rFonts w:hint="eastAsia"/>
        </w:rPr>
        <w:t>%～3</w:t>
      </w:r>
      <w:r>
        <w:t>0</w:t>
      </w:r>
      <w:r>
        <w:rPr>
          <w:rFonts w:hint="eastAsia"/>
        </w:rPr>
        <w:t>%；</w:t>
      </w:r>
    </w:p>
    <w:p w14:paraId="576CA995" w14:textId="4B85701E" w:rsidR="00C67342" w:rsidRDefault="00C67342" w:rsidP="00C67342">
      <w:pPr>
        <w:pStyle w:val="af5"/>
      </w:pPr>
      <w:r>
        <w:rPr>
          <w:rFonts w:hint="eastAsia"/>
        </w:rPr>
        <w:t>3级（中度危害）：根部组织中度破坏，下胚轴病变覆盖率</w:t>
      </w:r>
      <w:r w:rsidRPr="00740B12">
        <w:rPr>
          <w:rFonts w:ascii="Times New Roman"/>
        </w:rPr>
        <w:t>&gt;</w:t>
      </w:r>
      <w:r>
        <w:rPr>
          <w:rFonts w:hint="eastAsia"/>
        </w:rPr>
        <w:t>3</w:t>
      </w:r>
      <w:r>
        <w:t>0</w:t>
      </w:r>
      <w:r>
        <w:rPr>
          <w:rFonts w:hint="eastAsia"/>
        </w:rPr>
        <w:t>%～5</w:t>
      </w:r>
      <w:r>
        <w:t>0</w:t>
      </w:r>
      <w:r>
        <w:rPr>
          <w:rFonts w:hint="eastAsia"/>
        </w:rPr>
        <w:t>%；</w:t>
      </w:r>
    </w:p>
    <w:p w14:paraId="7D7F1398" w14:textId="49EC5850" w:rsidR="00C67342" w:rsidRPr="00C67342" w:rsidRDefault="00C67342" w:rsidP="00C67342">
      <w:pPr>
        <w:pStyle w:val="af5"/>
      </w:pPr>
      <w:r>
        <w:rPr>
          <w:rFonts w:hint="eastAsia"/>
        </w:rPr>
        <w:t>4级（重度危害）：主根呈褐色，下胚轴和根部</w:t>
      </w:r>
      <w:r w:rsidRPr="00740B12">
        <w:rPr>
          <w:rFonts w:ascii="Times New Roman"/>
        </w:rPr>
        <w:t>&gt;</w:t>
      </w:r>
      <w:r>
        <w:rPr>
          <w:rFonts w:hint="eastAsia"/>
        </w:rPr>
        <w:t>5</w:t>
      </w:r>
      <w:r>
        <w:t>0</w:t>
      </w:r>
      <w:r>
        <w:rPr>
          <w:rFonts w:hint="eastAsia"/>
        </w:rPr>
        <w:t>%有病症。</w:t>
      </w:r>
    </w:p>
    <w:p w14:paraId="1A822461" w14:textId="299BCD3C" w:rsidR="00740B12" w:rsidRDefault="00740B12" w:rsidP="00740B12">
      <w:pPr>
        <w:pStyle w:val="affc"/>
        <w:spacing w:before="240" w:after="240"/>
        <w:ind w:left="0"/>
      </w:pPr>
      <w:bookmarkStart w:id="77" w:name="_Toc147767645"/>
      <w:bookmarkStart w:id="78" w:name="_Toc147919106"/>
      <w:r>
        <w:rPr>
          <w:rFonts w:hint="eastAsia"/>
        </w:rPr>
        <w:t>测试报告</w:t>
      </w:r>
      <w:bookmarkEnd w:id="77"/>
      <w:bookmarkEnd w:id="78"/>
    </w:p>
    <w:p w14:paraId="34A21CD7" w14:textId="77777777" w:rsidR="00C67342" w:rsidRDefault="00C67342" w:rsidP="00C67342">
      <w:pPr>
        <w:pStyle w:val="affffb"/>
        <w:ind w:firstLine="420"/>
      </w:pPr>
      <w:r>
        <w:rPr>
          <w:rFonts w:hint="eastAsia"/>
        </w:rPr>
        <w:t>测试结束后应出具测试报告，内容包括：</w:t>
      </w:r>
    </w:p>
    <w:p w14:paraId="4A39340E" w14:textId="2E2F0118" w:rsidR="00C67342" w:rsidRDefault="00C67342" w:rsidP="00C67342">
      <w:pPr>
        <w:pStyle w:val="af5"/>
        <w:numPr>
          <w:ilvl w:val="0"/>
          <w:numId w:val="35"/>
        </w:numPr>
      </w:pPr>
      <w:r>
        <w:rPr>
          <w:rFonts w:hint="eastAsia"/>
        </w:rPr>
        <w:t>测试方法、测试日期、结束日期及测试实施的环境条件；</w:t>
      </w:r>
    </w:p>
    <w:p w14:paraId="0F8ECFA9" w14:textId="7D445EAA" w:rsidR="00C67342" w:rsidRDefault="00C67342" w:rsidP="00C67342">
      <w:pPr>
        <w:pStyle w:val="af5"/>
      </w:pPr>
      <w:r>
        <w:rPr>
          <w:rFonts w:hint="eastAsia"/>
        </w:rPr>
        <w:t>样地背景、采样方法、样点数量、土样重复次数、待测土壤的特征；</w:t>
      </w:r>
    </w:p>
    <w:p w14:paraId="74C14050" w14:textId="7AAD283A" w:rsidR="00C67342" w:rsidRDefault="00C67342" w:rsidP="00C67342">
      <w:pPr>
        <w:pStyle w:val="af5"/>
      </w:pPr>
      <w:r>
        <w:rPr>
          <w:rFonts w:hint="eastAsia"/>
        </w:rPr>
        <w:t>原始记录、测试结果；</w:t>
      </w:r>
    </w:p>
    <w:p w14:paraId="02767921" w14:textId="26193145" w:rsidR="00C67342" w:rsidRDefault="00C67342" w:rsidP="00C67342">
      <w:pPr>
        <w:pStyle w:val="af5"/>
      </w:pPr>
      <w:r>
        <w:rPr>
          <w:rFonts w:hint="eastAsia"/>
        </w:rPr>
        <w:t>任何可能影响试验结果的操作细节或事件。</w:t>
      </w:r>
    </w:p>
    <w:p w14:paraId="2F83EE9D" w14:textId="7531B081" w:rsidR="00597101" w:rsidRDefault="00597101" w:rsidP="00597101">
      <w:pPr>
        <w:pStyle w:val="af5"/>
        <w:numPr>
          <w:ilvl w:val="0"/>
          <w:numId w:val="0"/>
        </w:numPr>
        <w:ind w:left="851"/>
      </w:pPr>
    </w:p>
    <w:p w14:paraId="0E4D2E84" w14:textId="1349E627" w:rsidR="00597101" w:rsidRPr="00C67342" w:rsidRDefault="00597101" w:rsidP="00597101">
      <w:pPr>
        <w:pStyle w:val="affffb"/>
        <w:ind w:firstLineChars="0" w:firstLine="0"/>
        <w:jc w:val="center"/>
      </w:pPr>
      <w:bookmarkStart w:id="79" w:name="BookMark8"/>
      <w:bookmarkEnd w:id="25"/>
      <w:r>
        <w:rPr>
          <w:rFonts w:hint="eastAsia"/>
        </w:rPr>
        <w:drawing>
          <wp:inline distT="0" distB="0" distL="0" distR="0" wp14:anchorId="150F2509" wp14:editId="1441EEB5">
            <wp:extent cx="1485900" cy="317500"/>
            <wp:effectExtent l="0" t="0" r="0" b="6350"/>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1">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79"/>
    </w:p>
    <w:sectPr w:rsidR="00597101" w:rsidRPr="00C67342" w:rsidSect="007A5D3A">
      <w:pgSz w:w="11906" w:h="16838" w:code="9"/>
      <w:pgMar w:top="1928" w:right="1134" w:bottom="1134" w:left="1134" w:header="1418" w:footer="1134" w:gutter="284"/>
      <w:pgNumType w:start="1"/>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61227" w14:textId="77777777" w:rsidR="004D1137" w:rsidRDefault="004D1137" w:rsidP="00D86DB7">
      <w:r>
        <w:separator/>
      </w:r>
    </w:p>
    <w:p w14:paraId="1973186B" w14:textId="77777777" w:rsidR="004D1137" w:rsidRDefault="004D1137"/>
    <w:p w14:paraId="6F7C87D3" w14:textId="77777777" w:rsidR="004D1137" w:rsidRDefault="004D1137"/>
  </w:endnote>
  <w:endnote w:type="continuationSeparator" w:id="0">
    <w:p w14:paraId="4B5C277A" w14:textId="77777777" w:rsidR="004D1137" w:rsidRDefault="004D1137" w:rsidP="00D86DB7">
      <w:r>
        <w:continuationSeparator/>
      </w:r>
    </w:p>
    <w:p w14:paraId="29633DCD" w14:textId="77777777" w:rsidR="004D1137" w:rsidRDefault="004D1137"/>
    <w:p w14:paraId="5F46AA14" w14:textId="77777777" w:rsidR="004D1137" w:rsidRDefault="004D11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27439" w14:textId="77777777" w:rsidR="00145D9D" w:rsidRDefault="00145D9D">
    <w:pPr>
      <w:pStyle w:val="afffb"/>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A81F7" w14:textId="77777777" w:rsidR="00597101" w:rsidRDefault="00597101">
    <w:pPr>
      <w:pStyle w:val="aff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E71FD" w14:textId="77777777" w:rsidR="00E77A03" w:rsidRPr="00324EDD" w:rsidRDefault="00E77A03" w:rsidP="00CD50A1">
    <w:pPr>
      <w:pStyle w:val="afffb"/>
      <w:ind w:right="720"/>
      <w:jc w:val="both"/>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EDD10" w14:textId="77777777" w:rsidR="000C57D6" w:rsidRDefault="000C57D6" w:rsidP="00C94DF2">
    <w:pPr>
      <w:pStyle w:val="affff8"/>
    </w:pPr>
    <w:r>
      <w:fldChar w:fldCharType="begin"/>
    </w:r>
    <w:r>
      <w:instrText>PAGE   \* MERGEFORMAT</w:instrText>
    </w:r>
    <w:r>
      <w:fldChar w:fldCharType="separate"/>
    </w:r>
    <w:r w:rsidR="008A173B" w:rsidRPr="008A173B">
      <w:rPr>
        <w:noProof/>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21F90" w14:textId="77777777" w:rsidR="004D1137" w:rsidRDefault="004D1137" w:rsidP="00D86DB7">
      <w:r>
        <w:separator/>
      </w:r>
    </w:p>
  </w:footnote>
  <w:footnote w:type="continuationSeparator" w:id="0">
    <w:p w14:paraId="20273C38" w14:textId="77777777" w:rsidR="004D1137" w:rsidRDefault="004D1137" w:rsidP="00D86DB7">
      <w:r>
        <w:continuationSeparator/>
      </w:r>
    </w:p>
    <w:p w14:paraId="1C3DE519" w14:textId="77777777" w:rsidR="004D1137" w:rsidRDefault="004D1137"/>
    <w:p w14:paraId="0D8A9EC4" w14:textId="77777777" w:rsidR="004D1137" w:rsidRDefault="004D11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27703" w14:textId="77777777" w:rsidR="00597101" w:rsidRDefault="00597101">
    <w:pPr>
      <w:pStyle w:val="aff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B57D4" w14:textId="77777777" w:rsidR="00145D9D" w:rsidRPr="00E70388" w:rsidRDefault="00145D9D" w:rsidP="00617387">
    <w:pPr>
      <w:pStyle w:val="afff9"/>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B72DA" w14:textId="77777777" w:rsidR="00145D9D" w:rsidRPr="00324EDD" w:rsidRDefault="00145D9D" w:rsidP="00E846C8">
    <w:pPr>
      <w:pStyle w:val="afff9"/>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5F5A" w14:textId="77777777" w:rsidR="00714F58" w:rsidRDefault="00714F58" w:rsidP="00714F58">
    <w:pPr>
      <w:pStyle w:val="afff9"/>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891B42">
      <w:rPr>
        <w:noProof/>
      </w:rPr>
      <w:t>T/XXX XXXX—XXXX</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459D7" w14:textId="788E8952" w:rsidR="00D84FA1" w:rsidRPr="00D84FA1" w:rsidRDefault="00D84FA1" w:rsidP="00A2271D">
    <w:pPr>
      <w:pStyle w:val="afffff0"/>
    </w:pPr>
    <w:r>
      <w:fldChar w:fldCharType="begin"/>
    </w:r>
    <w:r>
      <w:instrText xml:space="preserve"> STYLEREF  标准文件_文件编号  \* MERGEFORMAT </w:instrText>
    </w:r>
    <w:r>
      <w:fldChar w:fldCharType="separate"/>
    </w:r>
    <w:r w:rsidR="00C7790B">
      <w:t>T/XXX XXXX</w:t>
    </w:r>
    <w:r w:rsidR="00C7790B">
      <w:t>—</w:t>
    </w:r>
    <w:r w:rsidR="00C7790B">
      <w:t>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7933"/>
    <w:multiLevelType w:val="hybridMultilevel"/>
    <w:tmpl w:val="EC424B92"/>
    <w:lvl w:ilvl="0" w:tplc="313642F2">
      <w:start w:val="1"/>
      <w:numFmt w:val="decimal"/>
      <w:pStyle w:val="a"/>
      <w:lvlText w:val="[%1]"/>
      <w:lvlJc w:val="left"/>
      <w:pPr>
        <w:tabs>
          <w:tab w:val="num" w:pos="2781"/>
        </w:tabs>
        <w:ind w:left="2781" w:hanging="648"/>
      </w:pPr>
    </w:lvl>
    <w:lvl w:ilvl="1" w:tplc="04090019" w:tentative="1">
      <w:start w:val="1"/>
      <w:numFmt w:val="lowerLetter"/>
      <w:lvlText w:val="%2)"/>
      <w:lvlJc w:val="left"/>
      <w:pPr>
        <w:tabs>
          <w:tab w:val="num" w:pos="2973"/>
        </w:tabs>
        <w:ind w:left="2973" w:hanging="420"/>
      </w:pPr>
    </w:lvl>
    <w:lvl w:ilvl="2" w:tplc="0409001B" w:tentative="1">
      <w:start w:val="1"/>
      <w:numFmt w:val="lowerRoman"/>
      <w:lvlText w:val="%3."/>
      <w:lvlJc w:val="right"/>
      <w:pPr>
        <w:tabs>
          <w:tab w:val="num" w:pos="3393"/>
        </w:tabs>
        <w:ind w:left="3393" w:hanging="420"/>
      </w:pPr>
    </w:lvl>
    <w:lvl w:ilvl="3" w:tplc="0409000F" w:tentative="1">
      <w:start w:val="1"/>
      <w:numFmt w:val="decimal"/>
      <w:lvlText w:val="%4."/>
      <w:lvlJc w:val="left"/>
      <w:pPr>
        <w:tabs>
          <w:tab w:val="num" w:pos="3813"/>
        </w:tabs>
        <w:ind w:left="3813" w:hanging="420"/>
      </w:pPr>
    </w:lvl>
    <w:lvl w:ilvl="4" w:tplc="04090019" w:tentative="1">
      <w:start w:val="1"/>
      <w:numFmt w:val="lowerLetter"/>
      <w:lvlText w:val="%5)"/>
      <w:lvlJc w:val="left"/>
      <w:pPr>
        <w:tabs>
          <w:tab w:val="num" w:pos="4233"/>
        </w:tabs>
        <w:ind w:left="4233" w:hanging="420"/>
      </w:pPr>
    </w:lvl>
    <w:lvl w:ilvl="5" w:tplc="0409001B" w:tentative="1">
      <w:start w:val="1"/>
      <w:numFmt w:val="lowerRoman"/>
      <w:lvlText w:val="%6."/>
      <w:lvlJc w:val="right"/>
      <w:pPr>
        <w:tabs>
          <w:tab w:val="num" w:pos="4653"/>
        </w:tabs>
        <w:ind w:left="4653" w:hanging="420"/>
      </w:pPr>
    </w:lvl>
    <w:lvl w:ilvl="6" w:tplc="0409000F" w:tentative="1">
      <w:start w:val="1"/>
      <w:numFmt w:val="decimal"/>
      <w:lvlText w:val="%7."/>
      <w:lvlJc w:val="left"/>
      <w:pPr>
        <w:tabs>
          <w:tab w:val="num" w:pos="5073"/>
        </w:tabs>
        <w:ind w:left="5073" w:hanging="420"/>
      </w:pPr>
    </w:lvl>
    <w:lvl w:ilvl="7" w:tplc="04090019" w:tentative="1">
      <w:start w:val="1"/>
      <w:numFmt w:val="lowerLetter"/>
      <w:lvlText w:val="%8)"/>
      <w:lvlJc w:val="left"/>
      <w:pPr>
        <w:tabs>
          <w:tab w:val="num" w:pos="5493"/>
        </w:tabs>
        <w:ind w:left="5493" w:hanging="420"/>
      </w:pPr>
    </w:lvl>
    <w:lvl w:ilvl="8" w:tplc="0409001B" w:tentative="1">
      <w:start w:val="1"/>
      <w:numFmt w:val="lowerRoman"/>
      <w:lvlText w:val="%9."/>
      <w:lvlJc w:val="right"/>
      <w:pPr>
        <w:tabs>
          <w:tab w:val="num" w:pos="5913"/>
        </w:tabs>
        <w:ind w:left="5913" w:hanging="420"/>
      </w:pPr>
    </w:lvl>
  </w:abstractNum>
  <w:abstractNum w:abstractNumId="1"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2C5917C3"/>
    <w:multiLevelType w:val="multilevel"/>
    <w:tmpl w:val="631EF14E"/>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15:restartNumberingAfterBreak="0">
    <w:nsid w:val="32F04FB2"/>
    <w:multiLevelType w:val="multilevel"/>
    <w:tmpl w:val="06B0E59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C5D621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3" w15:restartNumberingAfterBreak="0">
    <w:nsid w:val="48802D1C"/>
    <w:multiLevelType w:val="multilevel"/>
    <w:tmpl w:val="FF46E0AA"/>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A68847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5" w15:restartNumberingAfterBreak="0">
    <w:nsid w:val="4E5D0534"/>
    <w:multiLevelType w:val="multilevel"/>
    <w:tmpl w:val="4DA4F3AE"/>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6" w15:restartNumberingAfterBreak="0">
    <w:nsid w:val="54632751"/>
    <w:multiLevelType w:val="multilevel"/>
    <w:tmpl w:val="ACF8131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7" w15:restartNumberingAfterBreak="0">
    <w:nsid w:val="557C2AF5"/>
    <w:multiLevelType w:val="multilevel"/>
    <w:tmpl w:val="97425156"/>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15:restartNumberingAfterBreak="0">
    <w:nsid w:val="5603797C"/>
    <w:multiLevelType w:val="multilevel"/>
    <w:tmpl w:val="C3483E82"/>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hybridMultilevel"/>
    <w:tmpl w:val="8E2A6724"/>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15:restartNumberingAfterBreak="0">
    <w:nsid w:val="644622F9"/>
    <w:multiLevelType w:val="multilevel"/>
    <w:tmpl w:val="958ED3D8"/>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1" w15:restartNumberingAfterBreak="0">
    <w:nsid w:val="646260FA"/>
    <w:multiLevelType w:val="multilevel"/>
    <w:tmpl w:val="307C51EE"/>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2"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4"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hybridMultilevel"/>
    <w:tmpl w:val="13589896"/>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6" w15:restartNumberingAfterBreak="0">
    <w:nsid w:val="6CE42AC1"/>
    <w:multiLevelType w:val="hybridMultilevel"/>
    <w:tmpl w:val="BB3CA4BE"/>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CEA2025"/>
    <w:multiLevelType w:val="multilevel"/>
    <w:tmpl w:val="4704FAE6"/>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1844" w:firstLine="0"/>
      </w:pPr>
      <w:rPr>
        <w:rFonts w:ascii="黑体" w:eastAsia="黑体" w:hint="eastAsia"/>
        <w:b w:val="0"/>
        <w:i w:val="0"/>
        <w:sz w:val="21"/>
      </w:rPr>
    </w:lvl>
    <w:lvl w:ilvl="2">
      <w:start w:val="1"/>
      <w:numFmt w:val="decimal"/>
      <w:pStyle w:val="affd"/>
      <w:suff w:val="nothing"/>
      <w:lvlText w:val="%1%2.%3　"/>
      <w:lvlJc w:val="left"/>
      <w:pPr>
        <w:ind w:left="1702"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8" w15:restartNumberingAfterBreak="0">
    <w:nsid w:val="6DBF04F4"/>
    <w:multiLevelType w:val="multilevel"/>
    <w:tmpl w:val="1258F946"/>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29" w15:restartNumberingAfterBreak="0">
    <w:nsid w:val="6DF35F19"/>
    <w:multiLevelType w:val="multilevel"/>
    <w:tmpl w:val="DA9E83D6"/>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0" w15:restartNumberingAfterBreak="0">
    <w:nsid w:val="76933334"/>
    <w:multiLevelType w:val="hybridMultilevel"/>
    <w:tmpl w:val="2ECA722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20"/>
  </w:num>
  <w:num w:numId="3">
    <w:abstractNumId w:val="5"/>
  </w:num>
  <w:num w:numId="4">
    <w:abstractNumId w:val="18"/>
  </w:num>
  <w:num w:numId="5">
    <w:abstractNumId w:val="13"/>
  </w:num>
  <w:num w:numId="6">
    <w:abstractNumId w:val="23"/>
  </w:num>
  <w:num w:numId="7">
    <w:abstractNumId w:val="8"/>
  </w:num>
  <w:num w:numId="8">
    <w:abstractNumId w:val="9"/>
  </w:num>
  <w:num w:numId="9">
    <w:abstractNumId w:val="16"/>
  </w:num>
  <w:num w:numId="10">
    <w:abstractNumId w:val="24"/>
  </w:num>
  <w:num w:numId="11">
    <w:abstractNumId w:val="4"/>
  </w:num>
  <w:num w:numId="12">
    <w:abstractNumId w:val="14"/>
  </w:num>
  <w:num w:numId="13">
    <w:abstractNumId w:val="25"/>
  </w:num>
  <w:num w:numId="14">
    <w:abstractNumId w:val="11"/>
  </w:num>
  <w:num w:numId="15">
    <w:abstractNumId w:val="6"/>
  </w:num>
  <w:num w:numId="16">
    <w:abstractNumId w:val="10"/>
  </w:num>
  <w:num w:numId="17">
    <w:abstractNumId w:val="22"/>
  </w:num>
  <w:num w:numId="18">
    <w:abstractNumId w:val="3"/>
  </w:num>
  <w:num w:numId="19">
    <w:abstractNumId w:val="7"/>
  </w:num>
  <w:num w:numId="20">
    <w:abstractNumId w:val="19"/>
  </w:num>
  <w:num w:numId="21">
    <w:abstractNumId w:val="21"/>
  </w:num>
  <w:num w:numId="22">
    <w:abstractNumId w:val="17"/>
  </w:num>
  <w:num w:numId="23">
    <w:abstractNumId w:val="29"/>
  </w:num>
  <w:num w:numId="24">
    <w:abstractNumId w:val="15"/>
  </w:num>
  <w:num w:numId="25">
    <w:abstractNumId w:val="28"/>
  </w:num>
  <w:num w:numId="26">
    <w:abstractNumId w:val="2"/>
  </w:num>
  <w:num w:numId="27">
    <w:abstractNumId w:val="12"/>
  </w:num>
  <w:num w:numId="28">
    <w:abstractNumId w:val="30"/>
  </w:num>
  <w:num w:numId="29">
    <w:abstractNumId w:val="27"/>
  </w:num>
  <w:num w:numId="30">
    <w:abstractNumId w:val="26"/>
  </w:num>
  <w:num w:numId="31">
    <w:abstractNumId w:val="1"/>
  </w:num>
  <w:num w:numId="32">
    <w:abstractNumId w:val="27"/>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attachedTemplate r:id="rId1"/>
  <w:stylePaneSortMethod w:val="0000"/>
  <w:documentProtection w:edit="forms" w:enforcement="1" w:cryptProviderType="rsaAES" w:cryptAlgorithmClass="hash" w:cryptAlgorithmType="typeAny" w:cryptAlgorithmSid="14" w:cryptSpinCount="100000" w:hash="dFOj3KDXgdymXITmWzsWZ/oQ6/6Ax+oICCDHQ93ksDa6TkWoFMnUSfoqG4BBaOrTf/6OwfYEAwfd1KMKdJKVvg==" w:salt="ZB4BJ9YJNk5D2GfZrtjBOA=="/>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B42"/>
    <w:rsid w:val="00000143"/>
    <w:rsid w:val="0000040A"/>
    <w:rsid w:val="00000A94"/>
    <w:rsid w:val="00001972"/>
    <w:rsid w:val="00001D9A"/>
    <w:rsid w:val="00007B3A"/>
    <w:rsid w:val="000107E0"/>
    <w:rsid w:val="00011FDE"/>
    <w:rsid w:val="000127E5"/>
    <w:rsid w:val="00012FFD"/>
    <w:rsid w:val="00014162"/>
    <w:rsid w:val="00014340"/>
    <w:rsid w:val="00016754"/>
    <w:rsid w:val="00016A9C"/>
    <w:rsid w:val="00022184"/>
    <w:rsid w:val="00022762"/>
    <w:rsid w:val="000238E0"/>
    <w:rsid w:val="000249DB"/>
    <w:rsid w:val="0002595E"/>
    <w:rsid w:val="000303C3"/>
    <w:rsid w:val="000331D3"/>
    <w:rsid w:val="000346A5"/>
    <w:rsid w:val="000359C3"/>
    <w:rsid w:val="00035A7D"/>
    <w:rsid w:val="000365ED"/>
    <w:rsid w:val="00040B96"/>
    <w:rsid w:val="0004249A"/>
    <w:rsid w:val="00043282"/>
    <w:rsid w:val="00044286"/>
    <w:rsid w:val="00047F28"/>
    <w:rsid w:val="000503AA"/>
    <w:rsid w:val="000506A1"/>
    <w:rsid w:val="00050AD4"/>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453"/>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35A9"/>
    <w:rsid w:val="000F4050"/>
    <w:rsid w:val="000F4AEA"/>
    <w:rsid w:val="000F67E9"/>
    <w:rsid w:val="0010237F"/>
    <w:rsid w:val="00104926"/>
    <w:rsid w:val="00113B1E"/>
    <w:rsid w:val="00113B20"/>
    <w:rsid w:val="0011711C"/>
    <w:rsid w:val="001230B4"/>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47CA3"/>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960"/>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070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5DD9"/>
    <w:rsid w:val="00266EEB"/>
    <w:rsid w:val="00267EF4"/>
    <w:rsid w:val="00270CB8"/>
    <w:rsid w:val="00272B08"/>
    <w:rsid w:val="002747E2"/>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149"/>
    <w:rsid w:val="002E6326"/>
    <w:rsid w:val="002F30E0"/>
    <w:rsid w:val="002F35E4"/>
    <w:rsid w:val="002F3730"/>
    <w:rsid w:val="002F38E1"/>
    <w:rsid w:val="002F7AF6"/>
    <w:rsid w:val="00300E63"/>
    <w:rsid w:val="003029D0"/>
    <w:rsid w:val="00302F5F"/>
    <w:rsid w:val="0030441D"/>
    <w:rsid w:val="00306063"/>
    <w:rsid w:val="00313B85"/>
    <w:rsid w:val="00317988"/>
    <w:rsid w:val="003221B4"/>
    <w:rsid w:val="0032258D"/>
    <w:rsid w:val="00322E62"/>
    <w:rsid w:val="00324D13"/>
    <w:rsid w:val="00324EDD"/>
    <w:rsid w:val="003331E4"/>
    <w:rsid w:val="00336C64"/>
    <w:rsid w:val="00337162"/>
    <w:rsid w:val="00340890"/>
    <w:rsid w:val="0034194F"/>
    <w:rsid w:val="00344605"/>
    <w:rsid w:val="003474AA"/>
    <w:rsid w:val="00350D1D"/>
    <w:rsid w:val="00352C83"/>
    <w:rsid w:val="00352F1A"/>
    <w:rsid w:val="00360409"/>
    <w:rsid w:val="0036107C"/>
    <w:rsid w:val="003615D2"/>
    <w:rsid w:val="0036429C"/>
    <w:rsid w:val="00364A53"/>
    <w:rsid w:val="003654CB"/>
    <w:rsid w:val="00365AA9"/>
    <w:rsid w:val="00365F86"/>
    <w:rsid w:val="00365F87"/>
    <w:rsid w:val="00366E89"/>
    <w:rsid w:val="003705F4"/>
    <w:rsid w:val="00370D58"/>
    <w:rsid w:val="00371316"/>
    <w:rsid w:val="003724C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3890"/>
    <w:rsid w:val="0041477A"/>
    <w:rsid w:val="004167A3"/>
    <w:rsid w:val="00432DAA"/>
    <w:rsid w:val="00434305"/>
    <w:rsid w:val="00435DF7"/>
    <w:rsid w:val="0044083F"/>
    <w:rsid w:val="00441AE7"/>
    <w:rsid w:val="00443646"/>
    <w:rsid w:val="00445574"/>
    <w:rsid w:val="004467FB"/>
    <w:rsid w:val="00452D6B"/>
    <w:rsid w:val="00454484"/>
    <w:rsid w:val="0045517B"/>
    <w:rsid w:val="00463B77"/>
    <w:rsid w:val="00463C7B"/>
    <w:rsid w:val="004644A6"/>
    <w:rsid w:val="004659BD"/>
    <w:rsid w:val="00470775"/>
    <w:rsid w:val="004728B0"/>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B5EB2"/>
    <w:rsid w:val="004C1FBC"/>
    <w:rsid w:val="004C25A2"/>
    <w:rsid w:val="004C3F1D"/>
    <w:rsid w:val="004C458D"/>
    <w:rsid w:val="004C7556"/>
    <w:rsid w:val="004C7E8B"/>
    <w:rsid w:val="004C7E9D"/>
    <w:rsid w:val="004C7F67"/>
    <w:rsid w:val="004D076D"/>
    <w:rsid w:val="004D0EF1"/>
    <w:rsid w:val="004D1137"/>
    <w:rsid w:val="004D2253"/>
    <w:rsid w:val="004D4406"/>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25B"/>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14E2"/>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97101"/>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793"/>
    <w:rsid w:val="005F0D9C"/>
    <w:rsid w:val="005F284E"/>
    <w:rsid w:val="006015CE"/>
    <w:rsid w:val="00604784"/>
    <w:rsid w:val="00606419"/>
    <w:rsid w:val="0060681B"/>
    <w:rsid w:val="00607D29"/>
    <w:rsid w:val="00612952"/>
    <w:rsid w:val="00614CC1"/>
    <w:rsid w:val="00615A9D"/>
    <w:rsid w:val="00617387"/>
    <w:rsid w:val="006205D6"/>
    <w:rsid w:val="006252D8"/>
    <w:rsid w:val="006259BC"/>
    <w:rsid w:val="006260E9"/>
    <w:rsid w:val="0062636B"/>
    <w:rsid w:val="00632182"/>
    <w:rsid w:val="00632AE0"/>
    <w:rsid w:val="00633C17"/>
    <w:rsid w:val="00634D9E"/>
    <w:rsid w:val="0063576B"/>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3B2C"/>
    <w:rsid w:val="006840A6"/>
    <w:rsid w:val="006850CD"/>
    <w:rsid w:val="00685AAB"/>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4E"/>
    <w:rsid w:val="006C6DD0"/>
    <w:rsid w:val="006C750B"/>
    <w:rsid w:val="006D04EA"/>
    <w:rsid w:val="006D16C4"/>
    <w:rsid w:val="006D3E96"/>
    <w:rsid w:val="006D4515"/>
    <w:rsid w:val="006D4BB1"/>
    <w:rsid w:val="006D6593"/>
    <w:rsid w:val="006E136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222"/>
    <w:rsid w:val="00727FA2"/>
    <w:rsid w:val="007322D9"/>
    <w:rsid w:val="00732BC0"/>
    <w:rsid w:val="0073720F"/>
    <w:rsid w:val="00737796"/>
    <w:rsid w:val="00740B12"/>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655"/>
    <w:rsid w:val="00774DA4"/>
    <w:rsid w:val="00776599"/>
    <w:rsid w:val="0078114B"/>
    <w:rsid w:val="00781DD2"/>
    <w:rsid w:val="00783ECF"/>
    <w:rsid w:val="0078413A"/>
    <w:rsid w:val="007959E8"/>
    <w:rsid w:val="00795E9C"/>
    <w:rsid w:val="007962CE"/>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E26BD"/>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6C2B"/>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1B42"/>
    <w:rsid w:val="008928C9"/>
    <w:rsid w:val="008930CB"/>
    <w:rsid w:val="008938DC"/>
    <w:rsid w:val="00893FD1"/>
    <w:rsid w:val="00894836"/>
    <w:rsid w:val="00895172"/>
    <w:rsid w:val="00895680"/>
    <w:rsid w:val="00896DFF"/>
    <w:rsid w:val="0089762C"/>
    <w:rsid w:val="008A0F24"/>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019"/>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5DBB"/>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60F1E"/>
    <w:rsid w:val="009610DC"/>
    <w:rsid w:val="00961490"/>
    <w:rsid w:val="0096381A"/>
    <w:rsid w:val="00965E04"/>
    <w:rsid w:val="009674AD"/>
    <w:rsid w:val="00967ED2"/>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472F"/>
    <w:rsid w:val="009A5429"/>
    <w:rsid w:val="009A72AD"/>
    <w:rsid w:val="009B09E0"/>
    <w:rsid w:val="009B0BC5"/>
    <w:rsid w:val="009B1247"/>
    <w:rsid w:val="009B442E"/>
    <w:rsid w:val="009B6029"/>
    <w:rsid w:val="009B6971"/>
    <w:rsid w:val="009C27F1"/>
    <w:rsid w:val="009C3152"/>
    <w:rsid w:val="009C3257"/>
    <w:rsid w:val="009C4CFA"/>
    <w:rsid w:val="009C5070"/>
    <w:rsid w:val="009C7065"/>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408C"/>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B7EB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05C3"/>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5FC6"/>
    <w:rsid w:val="00B4654C"/>
    <w:rsid w:val="00B47293"/>
    <w:rsid w:val="00B50E50"/>
    <w:rsid w:val="00B51E62"/>
    <w:rsid w:val="00B52120"/>
    <w:rsid w:val="00B54ABC"/>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010B"/>
    <w:rsid w:val="00B925EA"/>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6835"/>
    <w:rsid w:val="00BF74A6"/>
    <w:rsid w:val="00C013AD"/>
    <w:rsid w:val="00C04904"/>
    <w:rsid w:val="00C056B3"/>
    <w:rsid w:val="00C103E5"/>
    <w:rsid w:val="00C13319"/>
    <w:rsid w:val="00C13EE9"/>
    <w:rsid w:val="00C21540"/>
    <w:rsid w:val="00C21906"/>
    <w:rsid w:val="00C21BFA"/>
    <w:rsid w:val="00C24C8D"/>
    <w:rsid w:val="00C25FE2"/>
    <w:rsid w:val="00C26B53"/>
    <w:rsid w:val="00C27988"/>
    <w:rsid w:val="00C279B2"/>
    <w:rsid w:val="00C33E50"/>
    <w:rsid w:val="00C34C20"/>
    <w:rsid w:val="00C34D60"/>
    <w:rsid w:val="00C35A3E"/>
    <w:rsid w:val="00C37A20"/>
    <w:rsid w:val="00C42130"/>
    <w:rsid w:val="00C423A4"/>
    <w:rsid w:val="00C423E3"/>
    <w:rsid w:val="00C44BF5"/>
    <w:rsid w:val="00C45D89"/>
    <w:rsid w:val="00C521D6"/>
    <w:rsid w:val="00C55232"/>
    <w:rsid w:val="00C553A4"/>
    <w:rsid w:val="00C55A06"/>
    <w:rsid w:val="00C55D03"/>
    <w:rsid w:val="00C601BC"/>
    <w:rsid w:val="00C6329F"/>
    <w:rsid w:val="00C63340"/>
    <w:rsid w:val="00C643F9"/>
    <w:rsid w:val="00C64E95"/>
    <w:rsid w:val="00C67342"/>
    <w:rsid w:val="00C71372"/>
    <w:rsid w:val="00C72410"/>
    <w:rsid w:val="00C7287F"/>
    <w:rsid w:val="00C7790B"/>
    <w:rsid w:val="00C80CB8"/>
    <w:rsid w:val="00C819F8"/>
    <w:rsid w:val="00C8248C"/>
    <w:rsid w:val="00C84E33"/>
    <w:rsid w:val="00C86D6F"/>
    <w:rsid w:val="00C874BC"/>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B27"/>
    <w:rsid w:val="00CC5DE6"/>
    <w:rsid w:val="00CC6E4E"/>
    <w:rsid w:val="00CC6FE8"/>
    <w:rsid w:val="00CC7202"/>
    <w:rsid w:val="00CD214D"/>
    <w:rsid w:val="00CD2808"/>
    <w:rsid w:val="00CD28BF"/>
    <w:rsid w:val="00CD4092"/>
    <w:rsid w:val="00CD4A20"/>
    <w:rsid w:val="00CD50A1"/>
    <w:rsid w:val="00CD519E"/>
    <w:rsid w:val="00CE0C4F"/>
    <w:rsid w:val="00CE30EA"/>
    <w:rsid w:val="00CE780B"/>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2703"/>
    <w:rsid w:val="00DF44DE"/>
    <w:rsid w:val="00E01138"/>
    <w:rsid w:val="00E02DFB"/>
    <w:rsid w:val="00E030F9"/>
    <w:rsid w:val="00E0311A"/>
    <w:rsid w:val="00E03138"/>
    <w:rsid w:val="00E03563"/>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4E17"/>
    <w:rsid w:val="00E56800"/>
    <w:rsid w:val="00E60C63"/>
    <w:rsid w:val="00E62FF9"/>
    <w:rsid w:val="00E635D6"/>
    <w:rsid w:val="00E639BC"/>
    <w:rsid w:val="00E664CC"/>
    <w:rsid w:val="00E70388"/>
    <w:rsid w:val="00E70F92"/>
    <w:rsid w:val="00E734FC"/>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0D8E"/>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4C65"/>
    <w:rsid w:val="00EF56C4"/>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0EC"/>
    <w:rsid w:val="00F86D87"/>
    <w:rsid w:val="00F879A9"/>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2D5E6B"/>
  <w15:docId w15:val="{A3EF7E4F-B2B7-4547-8F40-D18F1745B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rsid w:val="00F32780"/>
    <w:pPr>
      <w:widowControl w:val="0"/>
      <w:adjustRightInd w:val="0"/>
      <w:spacing w:line="400" w:lineRule="exact"/>
      <w:jc w:val="both"/>
    </w:pPr>
    <w:rPr>
      <w:kern w:val="2"/>
      <w:sz w:val="21"/>
      <w:szCs w:val="21"/>
    </w:rPr>
  </w:style>
  <w:style w:type="paragraph" w:styleId="1">
    <w:name w:val="heading 1"/>
    <w:basedOn w:val="afff5"/>
    <w:next w:val="afff5"/>
    <w:link w:val="10"/>
    <w:qFormat/>
    <w:rsid w:val="00F32780"/>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F32780"/>
    <w:pPr>
      <w:keepNext/>
      <w:keepLines/>
      <w:spacing w:before="260" w:after="260" w:line="416" w:lineRule="auto"/>
      <w:outlineLvl w:val="2"/>
    </w:pPr>
    <w:rPr>
      <w:b/>
      <w:bCs/>
      <w:sz w:val="32"/>
      <w:szCs w:val="32"/>
    </w:rPr>
  </w:style>
  <w:style w:type="paragraph" w:styleId="4">
    <w:name w:val="heading 4"/>
    <w:basedOn w:val="afff5"/>
    <w:next w:val="afff5"/>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F32780"/>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F32780"/>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F32780"/>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9">
    <w:name w:val="header"/>
    <w:basedOn w:val="afff5"/>
    <w:link w:val="afffa"/>
    <w:uiPriority w:val="99"/>
    <w:rsid w:val="00F32780"/>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F32780"/>
    <w:rPr>
      <w:kern w:val="2"/>
      <w:sz w:val="18"/>
      <w:szCs w:val="18"/>
    </w:rPr>
  </w:style>
  <w:style w:type="paragraph" w:styleId="afffb">
    <w:name w:val="footer"/>
    <w:basedOn w:val="afff5"/>
    <w:link w:val="afffc"/>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F32780"/>
    <w:rPr>
      <w:rFonts w:ascii="宋体"/>
      <w:kern w:val="2"/>
      <w:sz w:val="18"/>
      <w:szCs w:val="18"/>
    </w:rPr>
  </w:style>
  <w:style w:type="paragraph" w:styleId="afffd">
    <w:name w:val="Balloon Text"/>
    <w:basedOn w:val="afff5"/>
    <w:link w:val="afffe"/>
    <w:uiPriority w:val="99"/>
    <w:semiHidden/>
    <w:unhideWhenUsed/>
    <w:rsid w:val="00F32780"/>
    <w:rPr>
      <w:sz w:val="18"/>
      <w:szCs w:val="18"/>
    </w:rPr>
  </w:style>
  <w:style w:type="character" w:customStyle="1" w:styleId="afffe">
    <w:name w:val="批注框文本 字符"/>
    <w:link w:val="afffd"/>
    <w:uiPriority w:val="99"/>
    <w:semiHidden/>
    <w:rsid w:val="00F32780"/>
    <w:rPr>
      <w:kern w:val="2"/>
      <w:sz w:val="18"/>
      <w:szCs w:val="18"/>
    </w:rPr>
  </w:style>
  <w:style w:type="paragraph" w:styleId="affff">
    <w:name w:val="Quote"/>
    <w:basedOn w:val="afff5"/>
    <w:next w:val="afff5"/>
    <w:link w:val="affff0"/>
    <w:uiPriority w:val="29"/>
    <w:qFormat/>
    <w:rsid w:val="00F32780"/>
    <w:rPr>
      <w:i/>
      <w:iCs/>
      <w:color w:val="000000"/>
    </w:rPr>
  </w:style>
  <w:style w:type="character" w:customStyle="1" w:styleId="affff0">
    <w:name w:val="引用 字符"/>
    <w:link w:val="affff"/>
    <w:uiPriority w:val="29"/>
    <w:rsid w:val="00F32780"/>
    <w:rPr>
      <w:i/>
      <w:iCs/>
      <w:color w:val="000000"/>
      <w:kern w:val="2"/>
      <w:sz w:val="21"/>
      <w:szCs w:val="21"/>
    </w:rPr>
  </w:style>
  <w:style w:type="character" w:styleId="affff1">
    <w:name w:val="Strong"/>
    <w:uiPriority w:val="22"/>
    <w:qFormat/>
    <w:rsid w:val="00F32780"/>
    <w:rPr>
      <w:b/>
      <w:bCs/>
    </w:rPr>
  </w:style>
  <w:style w:type="character" w:styleId="affff2">
    <w:name w:val="Emphasis"/>
    <w:uiPriority w:val="20"/>
    <w:qFormat/>
    <w:rsid w:val="00F32780"/>
    <w:rPr>
      <w:i/>
      <w:iCs/>
    </w:rPr>
  </w:style>
  <w:style w:type="paragraph" w:styleId="affff3">
    <w:name w:val="Title"/>
    <w:basedOn w:val="afff5"/>
    <w:link w:val="affff4"/>
    <w:qFormat/>
    <w:rsid w:val="00F32780"/>
    <w:pPr>
      <w:spacing w:before="240" w:after="60"/>
      <w:jc w:val="center"/>
      <w:outlineLvl w:val="0"/>
    </w:pPr>
    <w:rPr>
      <w:rFonts w:ascii="Arial" w:hAnsi="Arial" w:cs="Arial"/>
      <w:b/>
      <w:bCs/>
      <w:sz w:val="32"/>
      <w:szCs w:val="32"/>
    </w:rPr>
  </w:style>
  <w:style w:type="character" w:customStyle="1" w:styleId="affff4">
    <w:name w:val="标题 字符"/>
    <w:link w:val="affff3"/>
    <w:rsid w:val="00F32780"/>
    <w:rPr>
      <w:rFonts w:ascii="Arial" w:hAnsi="Arial" w:cs="Arial"/>
      <w:b/>
      <w:bCs/>
      <w:kern w:val="2"/>
      <w:sz w:val="32"/>
      <w:szCs w:val="32"/>
    </w:rPr>
  </w:style>
  <w:style w:type="paragraph" w:customStyle="1" w:styleId="affff5">
    <w:name w:val="标准标志"/>
    <w:next w:val="afff5"/>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F32780"/>
    <w:pPr>
      <w:ind w:left="198"/>
    </w:pPr>
    <w:rPr>
      <w:rFonts w:ascii="宋体" w:hAnsi="Times New Roman"/>
      <w:sz w:val="18"/>
    </w:rPr>
  </w:style>
  <w:style w:type="paragraph" w:customStyle="1" w:styleId="affff8">
    <w:name w:val="标准文件_页脚奇数页"/>
    <w:rsid w:val="00F32780"/>
    <w:pPr>
      <w:ind w:right="227"/>
      <w:jc w:val="right"/>
    </w:pPr>
    <w:rPr>
      <w:rFonts w:ascii="宋体" w:hAnsi="Times New Roman"/>
      <w:sz w:val="18"/>
    </w:rPr>
  </w:style>
  <w:style w:type="paragraph" w:customStyle="1" w:styleId="affff9">
    <w:name w:val="标准书眉一"/>
    <w:rsid w:val="00F32780"/>
    <w:pPr>
      <w:jc w:val="both"/>
    </w:pPr>
    <w:rPr>
      <w:rFonts w:ascii="Times New Roman" w:hAnsi="Times New Roman"/>
    </w:rPr>
  </w:style>
  <w:style w:type="paragraph" w:customStyle="1" w:styleId="ICS">
    <w:name w:val="标准文件_ICS"/>
    <w:basedOn w:val="afff5"/>
    <w:rsid w:val="00F32780"/>
    <w:pPr>
      <w:spacing w:line="0" w:lineRule="atLeast"/>
    </w:pPr>
    <w:rPr>
      <w:rFonts w:ascii="黑体" w:eastAsia="黑体" w:hAnsi="宋体"/>
    </w:rPr>
  </w:style>
  <w:style w:type="paragraph" w:customStyle="1" w:styleId="affffa">
    <w:name w:val="标准文件_标准正文"/>
    <w:basedOn w:val="afff5"/>
    <w:next w:val="affffb"/>
    <w:rsid w:val="00F32780"/>
    <w:pPr>
      <w:snapToGrid w:val="0"/>
      <w:ind w:firstLineChars="200" w:firstLine="200"/>
    </w:pPr>
    <w:rPr>
      <w:kern w:val="0"/>
    </w:rPr>
  </w:style>
  <w:style w:type="paragraph" w:customStyle="1" w:styleId="affffc">
    <w:name w:val="标准文件_版本"/>
    <w:basedOn w:val="affffa"/>
    <w:rsid w:val="00F32780"/>
    <w:pPr>
      <w:adjustRightInd/>
      <w:snapToGrid/>
      <w:ind w:firstLineChars="0" w:firstLine="0"/>
    </w:pPr>
    <w:rPr>
      <w:rFonts w:ascii="宋体" w:hAnsi="宋体"/>
      <w:kern w:val="2"/>
    </w:rPr>
  </w:style>
  <w:style w:type="paragraph" w:customStyle="1" w:styleId="affffd">
    <w:name w:val="标准文件_标准部门"/>
    <w:basedOn w:val="afff5"/>
    <w:rsid w:val="00F32780"/>
    <w:pPr>
      <w:jc w:val="center"/>
    </w:pPr>
    <w:rPr>
      <w:rFonts w:ascii="黑体" w:eastAsia="黑体"/>
      <w:kern w:val="0"/>
      <w:sz w:val="44"/>
    </w:rPr>
  </w:style>
  <w:style w:type="paragraph" w:customStyle="1" w:styleId="affffe">
    <w:name w:val="标准文件_标准代替"/>
    <w:basedOn w:val="afff5"/>
    <w:next w:val="afff5"/>
    <w:rsid w:val="00F32780"/>
    <w:pPr>
      <w:spacing w:line="310" w:lineRule="exact"/>
      <w:jc w:val="right"/>
    </w:pPr>
    <w:rPr>
      <w:rFonts w:ascii="宋体" w:hAnsi="宋体"/>
      <w:kern w:val="0"/>
    </w:rPr>
  </w:style>
  <w:style w:type="paragraph" w:customStyle="1" w:styleId="afffff">
    <w:name w:val="标准文件_标准名称标题"/>
    <w:basedOn w:val="afff5"/>
    <w:next w:val="afff5"/>
    <w:rsid w:val="00F32780"/>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F32780"/>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F32780"/>
    <w:pPr>
      <w:jc w:val="left"/>
    </w:pPr>
  </w:style>
  <w:style w:type="paragraph" w:customStyle="1" w:styleId="afffff2">
    <w:name w:val="标准文件_参考文献标题"/>
    <w:basedOn w:val="afff5"/>
    <w:next w:val="afff5"/>
    <w:rsid w:val="00F32780"/>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b">
    <w:name w:val="标准文件_段"/>
    <w:link w:val="Char"/>
    <w:rsid w:val="00F32780"/>
    <w:pPr>
      <w:autoSpaceDE w:val="0"/>
      <w:autoSpaceDN w:val="0"/>
      <w:ind w:firstLineChars="200" w:firstLine="200"/>
      <w:jc w:val="both"/>
    </w:pPr>
    <w:rPr>
      <w:rFonts w:ascii="宋体" w:hAnsi="Times New Roman"/>
      <w:noProof/>
      <w:sz w:val="21"/>
    </w:rPr>
  </w:style>
  <w:style w:type="paragraph" w:customStyle="1" w:styleId="affe">
    <w:name w:val="标准文件_二级条标题"/>
    <w:next w:val="affffb"/>
    <w:rsid w:val="00F32780"/>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3">
    <w:name w:val="标准文件_发布"/>
    <w:rsid w:val="00F32780"/>
    <w:rPr>
      <w:rFonts w:ascii="黑体" w:eastAsia="黑体"/>
      <w:spacing w:val="0"/>
      <w:w w:val="100"/>
      <w:position w:val="3"/>
      <w:sz w:val="28"/>
    </w:rPr>
  </w:style>
  <w:style w:type="paragraph" w:customStyle="1" w:styleId="ad">
    <w:name w:val="标准文件_方框数字列项"/>
    <w:basedOn w:val="affffb"/>
    <w:rsid w:val="00F32780"/>
    <w:pPr>
      <w:numPr>
        <w:numId w:val="3"/>
      </w:numPr>
      <w:ind w:firstLineChars="0" w:firstLine="0"/>
    </w:pPr>
  </w:style>
  <w:style w:type="paragraph" w:customStyle="1" w:styleId="afffff4">
    <w:name w:val="标准文件_封面标准编号"/>
    <w:basedOn w:val="afff5"/>
    <w:next w:val="affffe"/>
    <w:rsid w:val="00F32780"/>
    <w:pPr>
      <w:spacing w:line="310" w:lineRule="exact"/>
      <w:jc w:val="right"/>
    </w:pPr>
    <w:rPr>
      <w:rFonts w:ascii="黑体" w:eastAsia="黑体"/>
      <w:kern w:val="0"/>
      <w:sz w:val="28"/>
    </w:rPr>
  </w:style>
  <w:style w:type="paragraph" w:customStyle="1" w:styleId="afffff5">
    <w:name w:val="标准文件_封面标准分类号"/>
    <w:basedOn w:val="afff5"/>
    <w:rsid w:val="00F32780"/>
    <w:rPr>
      <w:rFonts w:ascii="黑体" w:eastAsia="黑体"/>
      <w:b/>
      <w:kern w:val="0"/>
      <w:sz w:val="28"/>
    </w:rPr>
  </w:style>
  <w:style w:type="paragraph" w:customStyle="1" w:styleId="afffff6">
    <w:name w:val="标准文件_封面标准名称"/>
    <w:basedOn w:val="afff5"/>
    <w:rsid w:val="00F32780"/>
    <w:pPr>
      <w:spacing w:line="240" w:lineRule="auto"/>
      <w:jc w:val="center"/>
    </w:pPr>
    <w:rPr>
      <w:rFonts w:ascii="黑体" w:eastAsia="黑体"/>
      <w:kern w:val="0"/>
      <w:sz w:val="52"/>
    </w:rPr>
  </w:style>
  <w:style w:type="paragraph" w:customStyle="1" w:styleId="afffff7">
    <w:name w:val="标准文件_封面标准英文名称"/>
    <w:basedOn w:val="afff5"/>
    <w:rsid w:val="00F32780"/>
    <w:pPr>
      <w:spacing w:line="240" w:lineRule="auto"/>
      <w:jc w:val="center"/>
    </w:pPr>
    <w:rPr>
      <w:rFonts w:ascii="黑体" w:eastAsia="黑体"/>
      <w:b/>
      <w:sz w:val="28"/>
    </w:rPr>
  </w:style>
  <w:style w:type="paragraph" w:customStyle="1" w:styleId="afffff8">
    <w:name w:val="标准文件_封面发布日期"/>
    <w:basedOn w:val="afff5"/>
    <w:rsid w:val="00F32780"/>
    <w:pPr>
      <w:spacing w:line="310" w:lineRule="exact"/>
    </w:pPr>
    <w:rPr>
      <w:rFonts w:ascii="黑体" w:eastAsia="黑体"/>
      <w:kern w:val="0"/>
      <w:sz w:val="28"/>
    </w:rPr>
  </w:style>
  <w:style w:type="paragraph" w:customStyle="1" w:styleId="afffff9">
    <w:name w:val="标准文件_封面密级"/>
    <w:basedOn w:val="afff5"/>
    <w:rsid w:val="00F32780"/>
    <w:rPr>
      <w:rFonts w:eastAsia="黑体"/>
      <w:sz w:val="32"/>
    </w:rPr>
  </w:style>
  <w:style w:type="paragraph" w:customStyle="1" w:styleId="afffffa">
    <w:name w:val="标准文件_封面实施日期"/>
    <w:basedOn w:val="afff5"/>
    <w:rsid w:val="00F32780"/>
    <w:pPr>
      <w:spacing w:line="310" w:lineRule="exact"/>
      <w:jc w:val="right"/>
    </w:pPr>
    <w:rPr>
      <w:rFonts w:ascii="黑体" w:eastAsia="黑体"/>
      <w:sz w:val="28"/>
    </w:rPr>
  </w:style>
  <w:style w:type="paragraph" w:customStyle="1" w:styleId="afffffb">
    <w:name w:val="标准文件_封面抬头"/>
    <w:basedOn w:val="affffb"/>
    <w:rsid w:val="00F32780"/>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F32780"/>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
    <w:name w:val="标准文件_附录表标题"/>
    <w:next w:val="affffb"/>
    <w:rsid w:val="00F32780"/>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b"/>
    <w:rsid w:val="00F32780"/>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F32780"/>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F32780"/>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b"/>
    <w:rsid w:val="00F32780"/>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b"/>
    <w:rsid w:val="00F32780"/>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b"/>
    <w:rsid w:val="00F32780"/>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d"/>
    <w:rsid w:val="00F32780"/>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F32780"/>
    <w:pPr>
      <w:spacing w:after="120"/>
    </w:pPr>
  </w:style>
  <w:style w:type="character" w:customStyle="1" w:styleId="afffffe">
    <w:name w:val="正文文本 字符"/>
    <w:link w:val="afffffd"/>
    <w:rsid w:val="00F32780"/>
    <w:rPr>
      <w:kern w:val="2"/>
      <w:sz w:val="21"/>
      <w:szCs w:val="21"/>
    </w:rPr>
  </w:style>
  <w:style w:type="paragraph" w:customStyle="1" w:styleId="affffff">
    <w:name w:val="标准文件_附录章标题"/>
    <w:next w:val="affffb"/>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F32780"/>
    <w:pPr>
      <w:ind w:leftChars="200" w:left="488" w:hangingChars="290" w:hanging="289"/>
    </w:pPr>
  </w:style>
  <w:style w:type="paragraph" w:customStyle="1" w:styleId="a6">
    <w:name w:val="标准文件_前言、引言标题"/>
    <w:next w:val="afff5"/>
    <w:rsid w:val="00A33C67"/>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1">
    <w:name w:val="标准文件_目次、标准名称标题"/>
    <w:basedOn w:val="a6"/>
    <w:next w:val="affffb"/>
    <w:rsid w:val="00F32780"/>
    <w:pPr>
      <w:spacing w:line="460" w:lineRule="exact"/>
      <w:ind w:left="0" w:firstLine="0"/>
    </w:pPr>
  </w:style>
  <w:style w:type="paragraph" w:customStyle="1" w:styleId="affffff2">
    <w:name w:val="标准文件_目录标题"/>
    <w:basedOn w:val="afff5"/>
    <w:rsid w:val="003E019F"/>
    <w:pPr>
      <w:spacing w:before="480" w:afterLines="150" w:after="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F32780"/>
    <w:pPr>
      <w:numPr>
        <w:numId w:val="9"/>
      </w:numPr>
    </w:pPr>
  </w:style>
  <w:style w:type="paragraph" w:customStyle="1" w:styleId="afff">
    <w:name w:val="标准文件_三级条标题"/>
    <w:basedOn w:val="affe"/>
    <w:next w:val="affffb"/>
    <w:rsid w:val="00F32780"/>
    <w:pPr>
      <w:widowControl/>
      <w:numPr>
        <w:ilvl w:val="4"/>
      </w:numPr>
      <w:outlineLvl w:val="3"/>
    </w:pPr>
  </w:style>
  <w:style w:type="character" w:styleId="affffff3">
    <w:name w:val="Subtle Reference"/>
    <w:uiPriority w:val="31"/>
    <w:qFormat/>
    <w:rsid w:val="00F32780"/>
    <w:rPr>
      <w:smallCaps/>
      <w:color w:val="C0504D"/>
      <w:u w:val="single"/>
    </w:rPr>
  </w:style>
  <w:style w:type="paragraph" w:customStyle="1" w:styleId="affffff4">
    <w:name w:val="标准文件_示例后续"/>
    <w:basedOn w:val="afff5"/>
    <w:rsid w:val="00F32780"/>
    <w:pPr>
      <w:adjustRightInd/>
      <w:spacing w:line="240" w:lineRule="auto"/>
      <w:ind w:firstLineChars="200" w:firstLine="200"/>
    </w:pPr>
    <w:rPr>
      <w:sz w:val="18"/>
      <w:szCs w:val="24"/>
    </w:rPr>
  </w:style>
  <w:style w:type="paragraph" w:customStyle="1" w:styleId="aff9">
    <w:name w:val="标准文件_数字编号列项"/>
    <w:rsid w:val="00F32780"/>
    <w:pPr>
      <w:numPr>
        <w:numId w:val="13"/>
      </w:numPr>
      <w:jc w:val="both"/>
    </w:pPr>
    <w:rPr>
      <w:rFonts w:ascii="宋体" w:hAnsi="宋体"/>
      <w:sz w:val="21"/>
    </w:rPr>
  </w:style>
  <w:style w:type="paragraph" w:customStyle="1" w:styleId="afff0">
    <w:name w:val="标准文件_四级条标题"/>
    <w:next w:val="affffb"/>
    <w:rsid w:val="00F32780"/>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5">
    <w:name w:val="footnote text"/>
    <w:basedOn w:val="afff5"/>
    <w:next w:val="afff5"/>
    <w:link w:val="affffff6"/>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F32780"/>
    <w:rPr>
      <w:rFonts w:ascii="宋体"/>
      <w:kern w:val="2"/>
      <w:sz w:val="18"/>
      <w:szCs w:val="18"/>
    </w:rPr>
  </w:style>
  <w:style w:type="paragraph" w:customStyle="1" w:styleId="affffff7">
    <w:name w:val="标准文件_条文脚注"/>
    <w:basedOn w:val="affffff5"/>
    <w:rsid w:val="00F32780"/>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F32780"/>
    <w:pPr>
      <w:numPr>
        <w:numId w:val="14"/>
      </w:numPr>
      <w:spacing w:line="240" w:lineRule="auto"/>
      <w:jc w:val="left"/>
    </w:pPr>
    <w:rPr>
      <w:rFonts w:ascii="宋体" w:hAnsi="宋体"/>
      <w:sz w:val="18"/>
    </w:rPr>
  </w:style>
  <w:style w:type="character" w:styleId="affffff8">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9">
    <w:name w:val="标准文件_图表脚注内容"/>
    <w:rsid w:val="00F32780"/>
    <w:rPr>
      <w:rFonts w:ascii="宋体" w:eastAsia="宋体" w:hAnsi="宋体" w:cs="Times New Roman"/>
      <w:spacing w:val="0"/>
      <w:sz w:val="18"/>
      <w:vertAlign w:val="superscript"/>
    </w:rPr>
  </w:style>
  <w:style w:type="paragraph" w:customStyle="1" w:styleId="afff1">
    <w:name w:val="标准文件_五级条标题"/>
    <w:next w:val="affffb"/>
    <w:rsid w:val="00F32780"/>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b"/>
    <w:rsid w:val="00F32780"/>
    <w:pPr>
      <w:numPr>
        <w:ilvl w:val="1"/>
        <w:numId w:val="29"/>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b"/>
    <w:rsid w:val="00F32780"/>
    <w:pPr>
      <w:numPr>
        <w:ilvl w:val="2"/>
      </w:numPr>
      <w:spacing w:beforeLines="50" w:before="50" w:afterLines="50" w:after="50"/>
      <w:ind w:left="568"/>
      <w:outlineLvl w:val="1"/>
    </w:pPr>
  </w:style>
  <w:style w:type="paragraph" w:customStyle="1" w:styleId="affffffa">
    <w:name w:val="标准文件_一致程度"/>
    <w:basedOn w:val="afff5"/>
    <w:rsid w:val="00F32780"/>
    <w:pPr>
      <w:spacing w:line="440" w:lineRule="exact"/>
      <w:jc w:val="center"/>
    </w:pPr>
    <w:rPr>
      <w:sz w:val="28"/>
    </w:rPr>
  </w:style>
  <w:style w:type="paragraph" w:customStyle="1" w:styleId="affffffb">
    <w:name w:val="标准文件_引言标题"/>
    <w:next w:val="afff5"/>
    <w:rsid w:val="00F32780"/>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F32780"/>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F32780"/>
    <w:pPr>
      <w:numPr>
        <w:ilvl w:val="1"/>
        <w:numId w:val="27"/>
      </w:numPr>
      <w:jc w:val="both"/>
    </w:pPr>
    <w:rPr>
      <w:rFonts w:ascii="宋体" w:hAnsi="Times New Roman"/>
      <w:sz w:val="21"/>
    </w:rPr>
  </w:style>
  <w:style w:type="paragraph" w:customStyle="1" w:styleId="af">
    <w:name w:val="标准文件_英文注："/>
    <w:basedOn w:val="afff5"/>
    <w:next w:val="affffb"/>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F32780"/>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d">
    <w:name w:val="标准文件_正文公式"/>
    <w:basedOn w:val="afff5"/>
    <w:next w:val="affffa"/>
    <w:rsid w:val="00F32780"/>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F32780"/>
    <w:pPr>
      <w:numPr>
        <w:numId w:val="22"/>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b"/>
    <w:rsid w:val="00F32780"/>
    <w:pPr>
      <w:numPr>
        <w:numId w:val="23"/>
      </w:numPr>
      <w:jc w:val="center"/>
    </w:pPr>
    <w:rPr>
      <w:rFonts w:ascii="黑体" w:eastAsia="黑体" w:hAnsi="Times New Roman"/>
      <w:sz w:val="21"/>
    </w:rPr>
  </w:style>
  <w:style w:type="paragraph" w:customStyle="1" w:styleId="afb">
    <w:name w:val="标准文件_正文英文图标题"/>
    <w:next w:val="affffb"/>
    <w:rsid w:val="00F32780"/>
    <w:pPr>
      <w:numPr>
        <w:numId w:val="24"/>
      </w:numPr>
      <w:jc w:val="center"/>
    </w:pPr>
    <w:rPr>
      <w:rFonts w:ascii="黑体" w:eastAsia="黑体" w:hAnsi="Times New Roman"/>
      <w:sz w:val="21"/>
    </w:rPr>
  </w:style>
  <w:style w:type="paragraph" w:customStyle="1" w:styleId="af7">
    <w:name w:val="标准文件_编号列项（三级）"/>
    <w:rsid w:val="00F32780"/>
    <w:pPr>
      <w:numPr>
        <w:ilvl w:val="2"/>
        <w:numId w:val="27"/>
      </w:numPr>
    </w:pPr>
    <w:rPr>
      <w:rFonts w:ascii="宋体" w:hAnsi="Times New Roman"/>
      <w:sz w:val="21"/>
    </w:rPr>
  </w:style>
  <w:style w:type="character" w:styleId="affffffe">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F32780"/>
    <w:pPr>
      <w:numPr>
        <w:ilvl w:val="3"/>
        <w:numId w:val="31"/>
      </w:numPr>
      <w:adjustRightInd/>
      <w:spacing w:line="240" w:lineRule="auto"/>
    </w:pPr>
    <w:rPr>
      <w:rFonts w:ascii="宋体" w:hAnsi="宋体"/>
      <w:szCs w:val="24"/>
    </w:rPr>
  </w:style>
  <w:style w:type="paragraph" w:customStyle="1" w:styleId="afffffff">
    <w:name w:val="发布部门"/>
    <w:next w:val="affffb"/>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F32780"/>
    <w:pPr>
      <w:spacing w:before="180" w:line="180" w:lineRule="exact"/>
      <w:jc w:val="center"/>
    </w:pPr>
    <w:rPr>
      <w:rFonts w:ascii="宋体" w:hAnsi="Times New Roman"/>
      <w:sz w:val="21"/>
    </w:rPr>
  </w:style>
  <w:style w:type="paragraph" w:customStyle="1" w:styleId="afffffff4">
    <w:name w:val="封面标准文稿类别"/>
    <w:rsid w:val="00F32780"/>
    <w:pPr>
      <w:spacing w:before="440" w:line="400" w:lineRule="exact"/>
      <w:jc w:val="center"/>
    </w:pPr>
    <w:rPr>
      <w:rFonts w:ascii="宋体" w:hAnsi="Times New Roman"/>
      <w:sz w:val="24"/>
    </w:rPr>
  </w:style>
  <w:style w:type="paragraph" w:customStyle="1" w:styleId="afffffff5">
    <w:name w:val="封面标准英文名称"/>
    <w:rsid w:val="00F32780"/>
    <w:pPr>
      <w:widowControl w:val="0"/>
      <w:spacing w:line="360" w:lineRule="exact"/>
      <w:jc w:val="center"/>
    </w:pPr>
    <w:rPr>
      <w:rFonts w:ascii="Times New Roman" w:hAnsi="Times New Roman"/>
      <w:sz w:val="28"/>
    </w:rPr>
  </w:style>
  <w:style w:type="paragraph" w:customStyle="1" w:styleId="afffffff6">
    <w:name w:val="封面一致性程度标识"/>
    <w:rsid w:val="00F32780"/>
    <w:pPr>
      <w:spacing w:before="440" w:line="440" w:lineRule="exact"/>
      <w:jc w:val="center"/>
    </w:pPr>
    <w:rPr>
      <w:rFonts w:ascii="Times New Roman" w:hAnsi="Times New Roman"/>
      <w:sz w:val="28"/>
    </w:rPr>
  </w:style>
  <w:style w:type="paragraph" w:customStyle="1" w:styleId="afffffff7">
    <w:name w:val="封面正文"/>
    <w:rsid w:val="00F32780"/>
    <w:pPr>
      <w:jc w:val="both"/>
    </w:pPr>
    <w:rPr>
      <w:rFonts w:ascii="Times New Roman" w:hAnsi="Times New Roman"/>
    </w:rPr>
  </w:style>
  <w:style w:type="paragraph" w:customStyle="1" w:styleId="afffffff8">
    <w:name w:val="附录二级无标题条"/>
    <w:basedOn w:val="afff5"/>
    <w:next w:val="affffb"/>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F32780"/>
    <w:pPr>
      <w:outlineLvl w:val="4"/>
    </w:pPr>
  </w:style>
  <w:style w:type="paragraph" w:customStyle="1" w:styleId="afffffffa">
    <w:name w:val="附录四级无标题条"/>
    <w:basedOn w:val="afffffff9"/>
    <w:next w:val="affffb"/>
    <w:rsid w:val="00F32780"/>
    <w:pPr>
      <w:outlineLvl w:val="5"/>
    </w:pPr>
  </w:style>
  <w:style w:type="paragraph" w:customStyle="1" w:styleId="afffffffb">
    <w:name w:val="附录图"/>
    <w:next w:val="affffb"/>
    <w:rsid w:val="00F32780"/>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rsid w:val="00F32780"/>
    <w:pPr>
      <w:numPr>
        <w:numId w:val="16"/>
      </w:numPr>
    </w:pPr>
    <w:rPr>
      <w:rFonts w:ascii="宋体" w:hAnsi="Times New Roman"/>
      <w:sz w:val="21"/>
    </w:rPr>
  </w:style>
  <w:style w:type="paragraph" w:customStyle="1" w:styleId="afffffffc">
    <w:name w:val="附录五级无标题条"/>
    <w:basedOn w:val="afffffffa"/>
    <w:next w:val="affffb"/>
    <w:rsid w:val="00F32780"/>
    <w:pPr>
      <w:outlineLvl w:val="6"/>
    </w:pPr>
  </w:style>
  <w:style w:type="paragraph" w:customStyle="1" w:styleId="afffffffd">
    <w:name w:val="附录性质"/>
    <w:basedOn w:val="afff5"/>
    <w:rsid w:val="00F32780"/>
    <w:pPr>
      <w:widowControl/>
      <w:adjustRightInd/>
      <w:jc w:val="center"/>
    </w:pPr>
    <w:rPr>
      <w:rFonts w:ascii="黑体" w:eastAsia="黑体"/>
    </w:rPr>
  </w:style>
  <w:style w:type="paragraph" w:customStyle="1" w:styleId="afffffffe">
    <w:name w:val="附录一级无标题条"/>
    <w:basedOn w:val="affffff"/>
    <w:next w:val="affffb"/>
    <w:rsid w:val="00F32780"/>
    <w:pPr>
      <w:autoSpaceDN w:val="0"/>
      <w:outlineLvl w:val="2"/>
    </w:pPr>
    <w:rPr>
      <w:rFonts w:ascii="宋体" w:eastAsia="宋体" w:hAnsi="宋体"/>
    </w:rPr>
  </w:style>
  <w:style w:type="character" w:customStyle="1" w:styleId="affffffff">
    <w:name w:val="个人答复风格"/>
    <w:rsid w:val="00F32780"/>
    <w:rPr>
      <w:rFonts w:ascii="Arial" w:eastAsia="宋体" w:hAnsi="Arial" w:cs="Arial"/>
      <w:color w:val="auto"/>
      <w:spacing w:val="0"/>
      <w:sz w:val="20"/>
    </w:rPr>
  </w:style>
  <w:style w:type="character" w:customStyle="1" w:styleId="affffffff0">
    <w:name w:val="个人撰写风格"/>
    <w:rsid w:val="00F32780"/>
    <w:rPr>
      <w:rFonts w:ascii="Arial" w:eastAsia="宋体" w:hAnsi="Arial" w:cs="Arial"/>
      <w:color w:val="auto"/>
      <w:spacing w:val="0"/>
      <w:sz w:val="20"/>
    </w:rPr>
  </w:style>
  <w:style w:type="paragraph" w:customStyle="1" w:styleId="affffffff1">
    <w:name w:val="脚注后续"/>
    <w:rsid w:val="00F32780"/>
    <w:pPr>
      <w:ind w:leftChars="350" w:left="350"/>
      <w:jc w:val="both"/>
    </w:pPr>
    <w:rPr>
      <w:rFonts w:ascii="宋体" w:hAnsi="Times New Roman"/>
      <w:sz w:val="18"/>
    </w:rPr>
  </w:style>
  <w:style w:type="paragraph" w:customStyle="1" w:styleId="afff4">
    <w:name w:val="列项——"/>
    <w:rsid w:val="00F32780"/>
    <w:pPr>
      <w:widowControl w:val="0"/>
      <w:numPr>
        <w:numId w:val="28"/>
      </w:numPr>
      <w:jc w:val="both"/>
    </w:pPr>
    <w:rPr>
      <w:rFonts w:ascii="宋体" w:hAnsi="宋体"/>
      <w:sz w:val="21"/>
    </w:rPr>
  </w:style>
  <w:style w:type="paragraph" w:customStyle="1" w:styleId="affffffff2">
    <w:name w:val="列项·"/>
    <w:basedOn w:val="affffb"/>
    <w:rsid w:val="00F32780"/>
    <w:pPr>
      <w:tabs>
        <w:tab w:val="left" w:pos="840"/>
      </w:tabs>
    </w:pPr>
  </w:style>
  <w:style w:type="paragraph" w:customStyle="1" w:styleId="affffffff3">
    <w:name w:val="目次、索引正文"/>
    <w:rsid w:val="00F32780"/>
    <w:pPr>
      <w:spacing w:line="320" w:lineRule="exact"/>
      <w:jc w:val="both"/>
    </w:pPr>
    <w:rPr>
      <w:rFonts w:ascii="宋体" w:hAnsi="Times New Roman"/>
      <w:sz w:val="21"/>
    </w:rPr>
  </w:style>
  <w:style w:type="paragraph" w:customStyle="1" w:styleId="210">
    <w:name w:val="目录 21"/>
    <w:basedOn w:val="afff5"/>
    <w:next w:val="afff5"/>
    <w:autoRedefine/>
    <w:semiHidden/>
    <w:rsid w:val="00F32780"/>
    <w:pPr>
      <w:adjustRightInd/>
      <w:spacing w:line="240" w:lineRule="auto"/>
      <w:jc w:val="left"/>
    </w:pPr>
    <w:rPr>
      <w:bCs/>
      <w:iCs/>
    </w:rPr>
  </w:style>
  <w:style w:type="paragraph" w:customStyle="1" w:styleId="31">
    <w:name w:val="目录 31"/>
    <w:basedOn w:val="afff5"/>
    <w:next w:val="afff5"/>
    <w:autoRedefine/>
    <w:semiHidden/>
    <w:rsid w:val="00F32780"/>
    <w:pPr>
      <w:spacing w:line="240" w:lineRule="auto"/>
    </w:pPr>
    <w:rPr>
      <w:rFonts w:ascii="宋体" w:hAnsi="宋体"/>
      <w:iCs/>
    </w:rPr>
  </w:style>
  <w:style w:type="paragraph" w:customStyle="1" w:styleId="41">
    <w:name w:val="目录 41"/>
    <w:basedOn w:val="afff5"/>
    <w:next w:val="afff5"/>
    <w:autoRedefine/>
    <w:semiHidden/>
    <w:rsid w:val="00F32780"/>
    <w:pPr>
      <w:adjustRightInd/>
      <w:spacing w:line="240" w:lineRule="auto"/>
      <w:jc w:val="left"/>
    </w:pPr>
  </w:style>
  <w:style w:type="paragraph" w:customStyle="1" w:styleId="51">
    <w:name w:val="目录 51"/>
    <w:basedOn w:val="afff5"/>
    <w:next w:val="afff5"/>
    <w:autoRedefine/>
    <w:semiHidden/>
    <w:rsid w:val="00F32780"/>
    <w:pPr>
      <w:spacing w:line="240" w:lineRule="auto"/>
    </w:pPr>
    <w:rPr>
      <w:rFonts w:ascii="宋体" w:hAnsi="宋体"/>
    </w:rPr>
  </w:style>
  <w:style w:type="paragraph" w:customStyle="1" w:styleId="61">
    <w:name w:val="目录 61"/>
    <w:basedOn w:val="afff5"/>
    <w:next w:val="afff5"/>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4">
    <w:name w:val="其他标准称谓"/>
    <w:rsid w:val="00F32780"/>
    <w:pPr>
      <w:spacing w:line="0" w:lineRule="atLeast"/>
      <w:jc w:val="distribute"/>
    </w:pPr>
    <w:rPr>
      <w:rFonts w:ascii="黑体" w:eastAsia="黑体" w:hAnsi="宋体"/>
      <w:sz w:val="52"/>
    </w:rPr>
  </w:style>
  <w:style w:type="paragraph" w:customStyle="1" w:styleId="affffffff5">
    <w:name w:val="其他发布部门"/>
    <w:basedOn w:val="afffffff"/>
    <w:rsid w:val="00F32780"/>
    <w:pPr>
      <w:framePr w:wrap="around"/>
      <w:spacing w:line="0" w:lineRule="atLeast"/>
    </w:pPr>
    <w:rPr>
      <w:rFonts w:ascii="黑体" w:eastAsia="黑体"/>
      <w:b w:val="0"/>
    </w:rPr>
  </w:style>
  <w:style w:type="paragraph" w:customStyle="1" w:styleId="affb">
    <w:name w:val="前言标题"/>
    <w:next w:val="afff5"/>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F32780"/>
    <w:pPr>
      <w:numPr>
        <w:ilvl w:val="4"/>
        <w:numId w:val="31"/>
      </w:numPr>
      <w:adjustRightInd/>
      <w:spacing w:line="240" w:lineRule="auto"/>
    </w:pPr>
    <w:rPr>
      <w:rFonts w:ascii="宋体" w:hAnsi="宋体"/>
      <w:szCs w:val="24"/>
    </w:rPr>
  </w:style>
  <w:style w:type="paragraph" w:customStyle="1" w:styleId="affffffff6">
    <w:name w:val="实施日期"/>
    <w:basedOn w:val="afffffff0"/>
    <w:rsid w:val="00F32780"/>
    <w:pPr>
      <w:framePr w:hSpace="0" w:wrap="around" w:xAlign="right"/>
      <w:jc w:val="right"/>
    </w:pPr>
  </w:style>
  <w:style w:type="paragraph" w:customStyle="1" w:styleId="a3">
    <w:name w:val="四级无标题条"/>
    <w:basedOn w:val="afff5"/>
    <w:rsid w:val="00F32780"/>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F32780"/>
    <w:pPr>
      <w:adjustRightInd/>
      <w:spacing w:line="240" w:lineRule="auto"/>
      <w:jc w:val="left"/>
    </w:pPr>
    <w:rPr>
      <w:szCs w:val="24"/>
    </w:rPr>
  </w:style>
  <w:style w:type="paragraph" w:customStyle="1" w:styleId="affffffff8">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F32780"/>
    <w:pPr>
      <w:jc w:val="both"/>
    </w:pPr>
    <w:rPr>
      <w:rFonts w:ascii="宋体" w:hAnsi="宋体"/>
      <w:sz w:val="21"/>
    </w:rPr>
  </w:style>
  <w:style w:type="paragraph" w:customStyle="1" w:styleId="a4">
    <w:name w:val="五级无标题条"/>
    <w:basedOn w:val="afff5"/>
    <w:rsid w:val="00F32780"/>
    <w:pPr>
      <w:numPr>
        <w:ilvl w:val="6"/>
        <w:numId w:val="31"/>
      </w:numPr>
      <w:adjustRightInd/>
    </w:pPr>
    <w:rPr>
      <w:szCs w:val="24"/>
    </w:rPr>
  </w:style>
  <w:style w:type="character" w:styleId="affffffffa">
    <w:name w:val="page number"/>
    <w:rsid w:val="00F32780"/>
    <w:rPr>
      <w:rFonts w:ascii="宋体" w:eastAsia="宋体" w:hAnsi="Times New Roman"/>
      <w:sz w:val="18"/>
    </w:rPr>
  </w:style>
  <w:style w:type="paragraph" w:customStyle="1" w:styleId="a0">
    <w:name w:val="一级无标题条"/>
    <w:basedOn w:val="afff5"/>
    <w:rsid w:val="00F32780"/>
    <w:pPr>
      <w:numPr>
        <w:ilvl w:val="2"/>
        <w:numId w:val="31"/>
      </w:numPr>
      <w:adjustRightInd/>
      <w:spacing w:before="10" w:after="10" w:line="240" w:lineRule="auto"/>
    </w:pPr>
    <w:rPr>
      <w:rFonts w:ascii="宋体" w:hAnsi="宋体"/>
      <w:szCs w:val="24"/>
    </w:rPr>
  </w:style>
  <w:style w:type="paragraph" w:styleId="affffffffb">
    <w:name w:val="Normal Indent"/>
    <w:basedOn w:val="afff5"/>
    <w:rsid w:val="00F32780"/>
    <w:pPr>
      <w:ind w:firstLine="420"/>
    </w:pPr>
  </w:style>
  <w:style w:type="paragraph" w:customStyle="1" w:styleId="affffffffc">
    <w:name w:val="注:后续"/>
    <w:rsid w:val="00F32780"/>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F32780"/>
    <w:pPr>
      <w:ind w:leftChars="0" w:left="1406" w:firstLineChars="0" w:hanging="499"/>
    </w:pPr>
  </w:style>
  <w:style w:type="paragraph" w:customStyle="1" w:styleId="affffffffe">
    <w:name w:val="标准文件_一级无标题"/>
    <w:basedOn w:val="affd"/>
    <w:qFormat/>
    <w:rsid w:val="00F32780"/>
    <w:pPr>
      <w:spacing w:beforeLines="0" w:before="0" w:afterLines="0" w:after="0"/>
      <w:outlineLvl w:val="9"/>
    </w:pPr>
    <w:rPr>
      <w:rFonts w:ascii="宋体" w:eastAsia="宋体"/>
    </w:rPr>
  </w:style>
  <w:style w:type="paragraph" w:customStyle="1" w:styleId="afffffffff">
    <w:name w:val="标准文件_五级无标题"/>
    <w:basedOn w:val="afff1"/>
    <w:qFormat/>
    <w:rsid w:val="00F32780"/>
    <w:pPr>
      <w:spacing w:beforeLines="0" w:before="0" w:afterLines="0" w:after="0"/>
      <w:outlineLvl w:val="9"/>
    </w:pPr>
    <w:rPr>
      <w:rFonts w:ascii="宋体" w:eastAsia="宋体"/>
    </w:rPr>
  </w:style>
  <w:style w:type="paragraph" w:customStyle="1" w:styleId="afffffffff0">
    <w:name w:val="标准文件_三级无标题"/>
    <w:basedOn w:val="afff"/>
    <w:qFormat/>
    <w:rsid w:val="00F32780"/>
    <w:pPr>
      <w:spacing w:beforeLines="0" w:before="0" w:afterLines="0" w:after="0"/>
      <w:outlineLvl w:val="9"/>
    </w:pPr>
    <w:rPr>
      <w:rFonts w:ascii="宋体" w:eastAsia="宋体"/>
    </w:rPr>
  </w:style>
  <w:style w:type="paragraph" w:customStyle="1" w:styleId="afffffffff1">
    <w:name w:val="标准文件_二级无标题"/>
    <w:basedOn w:val="affe"/>
    <w:qFormat/>
    <w:rsid w:val="00F32780"/>
    <w:pPr>
      <w:spacing w:beforeLines="0" w:before="0" w:afterLines="0" w:after="0"/>
      <w:outlineLvl w:val="9"/>
    </w:pPr>
    <w:rPr>
      <w:rFonts w:ascii="宋体" w:eastAsia="宋体"/>
    </w:rPr>
  </w:style>
  <w:style w:type="paragraph" w:customStyle="1" w:styleId="afffffffff2">
    <w:name w:val="标准_四级无标题"/>
    <w:basedOn w:val="afff0"/>
    <w:next w:val="affffb"/>
    <w:qFormat/>
    <w:rsid w:val="00F32780"/>
    <w:rPr>
      <w:rFonts w:eastAsia="宋体"/>
    </w:rPr>
  </w:style>
  <w:style w:type="paragraph" w:customStyle="1" w:styleId="afffffffff3">
    <w:name w:val="标准文件_四级无标题"/>
    <w:basedOn w:val="afff0"/>
    <w:qFormat/>
    <w:rsid w:val="00F32780"/>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b"/>
    <w:rsid w:val="00F32780"/>
    <w:pPr>
      <w:numPr>
        <w:numId w:val="2"/>
      </w:numPr>
      <w:ind w:firstLineChars="0" w:firstLine="0"/>
    </w:pPr>
    <w:rPr>
      <w:rFonts w:ascii="Times New Roman" w:cs="Arial"/>
      <w:szCs w:val="28"/>
    </w:rPr>
  </w:style>
  <w:style w:type="paragraph" w:customStyle="1" w:styleId="ae">
    <w:name w:val="标准文件_小写罗马数字编号列项"/>
    <w:basedOn w:val="affffb"/>
    <w:rsid w:val="00F32780"/>
    <w:pPr>
      <w:numPr>
        <w:numId w:val="15"/>
      </w:numPr>
      <w:ind w:firstLineChars="0" w:firstLine="0"/>
    </w:pPr>
    <w:rPr>
      <w:rFonts w:cs="Arial"/>
      <w:szCs w:val="28"/>
    </w:rPr>
  </w:style>
  <w:style w:type="paragraph" w:customStyle="1" w:styleId="afffffffff4">
    <w:name w:val="标准文件_附录标题"/>
    <w:basedOn w:val="aff3"/>
    <w:qFormat/>
    <w:rsid w:val="00F32780"/>
    <w:pPr>
      <w:numPr>
        <w:numId w:val="0"/>
      </w:numPr>
      <w:spacing w:after="280"/>
      <w:outlineLvl w:val="9"/>
    </w:pPr>
  </w:style>
  <w:style w:type="paragraph" w:customStyle="1" w:styleId="afffffffff5">
    <w:name w:val="标准文件_二级项"/>
    <w:rsid w:val="00F32780"/>
    <w:rPr>
      <w:rFonts w:ascii="宋体" w:hAnsi="Times New Roman"/>
      <w:sz w:val="21"/>
    </w:rPr>
  </w:style>
  <w:style w:type="paragraph" w:customStyle="1" w:styleId="af3">
    <w:name w:val="标准文件_三级项"/>
    <w:basedOn w:val="afff5"/>
    <w:rsid w:val="00F32780"/>
    <w:pPr>
      <w:numPr>
        <w:ilvl w:val="2"/>
        <w:numId w:val="16"/>
      </w:numPr>
      <w:spacing w:line="-300" w:lineRule="auto"/>
    </w:pPr>
    <w:rPr>
      <w:rFonts w:ascii="Times New Roman" w:hAnsi="Times New Roman"/>
    </w:rPr>
  </w:style>
  <w:style w:type="paragraph" w:customStyle="1" w:styleId="affa">
    <w:name w:val="图表脚注说明"/>
    <w:basedOn w:val="afff5"/>
    <w:next w:val="affffb"/>
    <w:rsid w:val="00F32780"/>
    <w:pPr>
      <w:numPr>
        <w:numId w:val="30"/>
      </w:numPr>
      <w:adjustRightInd/>
      <w:spacing w:line="240" w:lineRule="auto"/>
    </w:pPr>
    <w:rPr>
      <w:rFonts w:ascii="宋体" w:hAnsi="Times New Roman"/>
      <w:sz w:val="18"/>
      <w:szCs w:val="18"/>
    </w:rPr>
  </w:style>
  <w:style w:type="paragraph" w:customStyle="1" w:styleId="af5">
    <w:name w:val="标准文件_字母编号列项（一级）"/>
    <w:rsid w:val="00F32780"/>
    <w:pPr>
      <w:numPr>
        <w:numId w:val="27"/>
      </w:numPr>
      <w:jc w:val="both"/>
    </w:pPr>
    <w:rPr>
      <w:rFonts w:ascii="宋体" w:hAnsi="Times New Roman"/>
      <w:sz w:val="21"/>
    </w:rPr>
  </w:style>
  <w:style w:type="paragraph" w:customStyle="1" w:styleId="afffffffff6">
    <w:name w:val="标准文件_索引字母"/>
    <w:next w:val="affffb"/>
    <w:qFormat/>
    <w:rsid w:val="00F32780"/>
    <w:pPr>
      <w:jc w:val="center"/>
    </w:pPr>
    <w:rPr>
      <w:rFonts w:ascii="宋体" w:eastAsia="Times New Roman" w:hAnsi="宋体"/>
      <w:b/>
      <w:kern w:val="2"/>
      <w:sz w:val="21"/>
    </w:rPr>
  </w:style>
  <w:style w:type="paragraph" w:customStyle="1" w:styleId="afffffffff7">
    <w:name w:val="标准文件_附录前"/>
    <w:next w:val="affffb"/>
    <w:qFormat/>
    <w:rsid w:val="00F32780"/>
    <w:pPr>
      <w:spacing w:line="20" w:lineRule="atLeast"/>
      <w:ind w:firstLine="200"/>
    </w:pPr>
    <w:rPr>
      <w:rFonts w:ascii="宋体" w:hAnsi="宋体"/>
      <w:kern w:val="2"/>
      <w:sz w:val="10"/>
    </w:rPr>
  </w:style>
  <w:style w:type="paragraph" w:customStyle="1" w:styleId="afffffffff8">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F32780"/>
    <w:pPr>
      <w:ind w:firstLineChars="0" w:firstLine="0"/>
      <w:jc w:val="center"/>
    </w:pPr>
    <w:rPr>
      <w:sz w:val="18"/>
    </w:rPr>
  </w:style>
  <w:style w:type="paragraph" w:customStyle="1" w:styleId="afff2">
    <w:name w:val="标准文件_注："/>
    <w:next w:val="affffb"/>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F32780"/>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rsid w:val="00F32780"/>
    <w:rPr>
      <w:rFonts w:ascii="宋体" w:hAnsi="Times New Roman"/>
      <w:noProof/>
      <w:sz w:val="21"/>
    </w:rPr>
  </w:style>
  <w:style w:type="paragraph" w:customStyle="1" w:styleId="afffffffffb">
    <w:name w:val="标准文件_表格续"/>
    <w:basedOn w:val="affffb"/>
    <w:next w:val="affffb"/>
    <w:qFormat/>
    <w:rsid w:val="00F32780"/>
    <w:pPr>
      <w:jc w:val="center"/>
    </w:pPr>
    <w:rPr>
      <w:rFonts w:ascii="黑体" w:eastAsia="黑体" w:hAnsi="黑体"/>
    </w:rPr>
  </w:style>
  <w:style w:type="paragraph" w:styleId="TOC1">
    <w:name w:val="toc 1"/>
    <w:basedOn w:val="afff5"/>
    <w:next w:val="afff5"/>
    <w:autoRedefine/>
    <w:uiPriority w:val="39"/>
    <w:unhideWhenUsed/>
    <w:rsid w:val="00F32780"/>
    <w:rPr>
      <w:rFonts w:ascii="宋体"/>
    </w:rPr>
  </w:style>
  <w:style w:type="table" w:styleId="afffffffffc">
    <w:name w:val="Table Grid"/>
    <w:basedOn w:val="afff7"/>
    <w:uiPriority w:val="39"/>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F32780"/>
    <w:rPr>
      <w:color w:val="808080"/>
    </w:rPr>
  </w:style>
  <w:style w:type="paragraph" w:customStyle="1" w:styleId="2">
    <w:name w:val="标准文件_二级项2"/>
    <w:basedOn w:val="affffb"/>
    <w:qFormat/>
    <w:rsid w:val="00F32780"/>
    <w:pPr>
      <w:numPr>
        <w:ilvl w:val="1"/>
        <w:numId w:val="16"/>
      </w:numPr>
      <w:ind w:firstLineChars="0" w:firstLine="0"/>
    </w:pPr>
  </w:style>
  <w:style w:type="paragraph" w:customStyle="1" w:styleId="21">
    <w:name w:val="标准文件_三级项2"/>
    <w:basedOn w:val="affffb"/>
    <w:qFormat/>
    <w:rsid w:val="00F32780"/>
    <w:pPr>
      <w:numPr>
        <w:numId w:val="10"/>
      </w:numPr>
      <w:spacing w:line="300" w:lineRule="exact"/>
      <w:ind w:firstLineChars="0"/>
    </w:pPr>
    <w:rPr>
      <w:rFonts w:ascii="Times New Roman"/>
    </w:rPr>
  </w:style>
  <w:style w:type="paragraph" w:customStyle="1" w:styleId="20">
    <w:name w:val="标准文件_一级项2"/>
    <w:basedOn w:val="affffb"/>
    <w:qFormat/>
    <w:rsid w:val="00F32780"/>
    <w:pPr>
      <w:numPr>
        <w:numId w:val="17"/>
      </w:numPr>
      <w:spacing w:line="300" w:lineRule="exact"/>
      <w:ind w:firstLineChars="0"/>
    </w:pPr>
    <w:rPr>
      <w:rFonts w:ascii="Times New Roman"/>
    </w:rPr>
  </w:style>
  <w:style w:type="paragraph" w:customStyle="1" w:styleId="afffffffffe">
    <w:name w:val="标准文件_提示"/>
    <w:basedOn w:val="affffb"/>
    <w:next w:val="affffb"/>
    <w:qFormat/>
    <w:rsid w:val="00F32780"/>
    <w:pPr>
      <w:ind w:firstLine="420"/>
    </w:pPr>
    <w:rPr>
      <w:rFonts w:ascii="黑体" w:eastAsia="黑体"/>
    </w:rPr>
  </w:style>
  <w:style w:type="character" w:customStyle="1" w:styleId="affffffffff">
    <w:name w:val="标准文件_来源"/>
    <w:basedOn w:val="afff6"/>
    <w:uiPriority w:val="1"/>
    <w:qFormat/>
    <w:rsid w:val="00F32780"/>
    <w:rPr>
      <w:rFonts w:eastAsia="宋体"/>
      <w:sz w:val="21"/>
    </w:rPr>
  </w:style>
  <w:style w:type="paragraph" w:customStyle="1" w:styleId="affffffffff0">
    <w:name w:val="标准文件_图表说明"/>
    <w:qFormat/>
    <w:rsid w:val="00F32780"/>
    <w:pPr>
      <w:spacing w:line="276" w:lineRule="auto"/>
      <w:ind w:firstLine="420"/>
    </w:pPr>
    <w:rPr>
      <w:rFonts w:ascii="宋体" w:hAnsi="宋体"/>
      <w:kern w:val="2"/>
      <w:sz w:val="18"/>
    </w:rPr>
  </w:style>
  <w:style w:type="paragraph" w:customStyle="1" w:styleId="affffffffff1">
    <w:name w:val="其他发布日期"/>
    <w:basedOn w:val="afffffff0"/>
    <w:rsid w:val="00F32780"/>
    <w:pPr>
      <w:framePr w:w="3997" w:h="471" w:hRule="exact" w:hSpace="0" w:vSpace="181" w:wrap="around" w:vAnchor="page" w:hAnchor="page" w:x="1419" w:y="14097"/>
    </w:pPr>
  </w:style>
  <w:style w:type="paragraph" w:customStyle="1" w:styleId="affffffffff2">
    <w:name w:val="其他实施日期"/>
    <w:basedOn w:val="affffffff6"/>
    <w:rsid w:val="00F32780"/>
    <w:pPr>
      <w:framePr w:w="3997" w:h="471" w:hRule="exact" w:vSpace="181" w:wrap="around" w:vAnchor="page" w:hAnchor="page" w:x="7089" w:y="14097"/>
    </w:pPr>
  </w:style>
  <w:style w:type="paragraph" w:customStyle="1" w:styleId="affffffffff3">
    <w:name w:val="标准文件_文件编号"/>
    <w:basedOn w:val="affffb"/>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F32780"/>
    <w:pPr>
      <w:framePr w:wrap="auto"/>
      <w:spacing w:before="57"/>
    </w:pPr>
    <w:rPr>
      <w:sz w:val="21"/>
    </w:rPr>
  </w:style>
  <w:style w:type="paragraph" w:customStyle="1" w:styleId="affffffffff5">
    <w:name w:val="标准文件_文件名称"/>
    <w:basedOn w:val="affffb"/>
    <w:next w:val="affffb"/>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TOC3">
    <w:name w:val="toc 3"/>
    <w:basedOn w:val="afff5"/>
    <w:next w:val="afff5"/>
    <w:autoRedefine/>
    <w:uiPriority w:val="39"/>
    <w:unhideWhenUsed/>
    <w:rsid w:val="00F32780"/>
    <w:pPr>
      <w:spacing w:line="300" w:lineRule="exact"/>
      <w:ind w:left="420"/>
    </w:pPr>
    <w:rPr>
      <w:rFonts w:ascii="宋体"/>
    </w:rPr>
  </w:style>
  <w:style w:type="paragraph" w:styleId="TOC4">
    <w:name w:val="toc 4"/>
    <w:basedOn w:val="afff5"/>
    <w:next w:val="afff5"/>
    <w:autoRedefine/>
    <w:uiPriority w:val="39"/>
    <w:unhideWhenUsed/>
    <w:rsid w:val="00F32780"/>
    <w:pPr>
      <w:tabs>
        <w:tab w:val="right" w:leader="dot" w:pos="9344"/>
      </w:tabs>
      <w:spacing w:line="300" w:lineRule="exact"/>
      <w:ind w:left="629"/>
    </w:pPr>
    <w:rPr>
      <w:rFonts w:ascii="宋体"/>
    </w:rPr>
  </w:style>
  <w:style w:type="paragraph" w:styleId="TOC5">
    <w:name w:val="toc 5"/>
    <w:basedOn w:val="afff5"/>
    <w:next w:val="afff5"/>
    <w:autoRedefine/>
    <w:uiPriority w:val="39"/>
    <w:unhideWhenUsed/>
    <w:rsid w:val="00F32780"/>
    <w:pPr>
      <w:ind w:left="839"/>
    </w:pPr>
    <w:rPr>
      <w:rFonts w:ascii="宋体"/>
    </w:rPr>
  </w:style>
  <w:style w:type="paragraph" w:styleId="TOC6">
    <w:name w:val="toc 6"/>
    <w:basedOn w:val="afff5"/>
    <w:next w:val="afff5"/>
    <w:autoRedefine/>
    <w:uiPriority w:val="39"/>
    <w:unhideWhenUsed/>
    <w:rsid w:val="00F32780"/>
    <w:pPr>
      <w:spacing w:line="300" w:lineRule="exact"/>
      <w:ind w:left="1049"/>
    </w:pPr>
    <w:rPr>
      <w:rFonts w:ascii="宋体"/>
    </w:rPr>
  </w:style>
  <w:style w:type="paragraph" w:styleId="TOC7">
    <w:name w:val="toc 7"/>
    <w:basedOn w:val="afff5"/>
    <w:next w:val="afff5"/>
    <w:autoRedefine/>
    <w:uiPriority w:val="39"/>
    <w:unhideWhenUsed/>
    <w:rsid w:val="00F32780"/>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F32780"/>
    <w:pPr>
      <w:numPr>
        <w:numId w:val="4"/>
      </w:numPr>
      <w:spacing w:line="14" w:lineRule="exact"/>
      <w:ind w:firstLineChars="0" w:firstLine="0"/>
      <w:jc w:val="center"/>
    </w:pPr>
    <w:rPr>
      <w:rFonts w:eastAsia="黑体"/>
      <w:vanish/>
      <w:sz w:val="2"/>
    </w:rPr>
  </w:style>
  <w:style w:type="paragraph" w:styleId="TOC2">
    <w:name w:val="toc 2"/>
    <w:basedOn w:val="afff5"/>
    <w:next w:val="afff5"/>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F32780"/>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b"/>
    <w:next w:val="affffb"/>
    <w:qFormat/>
    <w:rsid w:val="00F32780"/>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b"/>
    <w:next w:val="affffb"/>
    <w:qFormat/>
    <w:rsid w:val="00F32780"/>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b"/>
    <w:next w:val="affffb"/>
    <w:qFormat/>
    <w:rsid w:val="00F32780"/>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b"/>
    <w:next w:val="affffb"/>
    <w:qFormat/>
    <w:rsid w:val="00F32780"/>
    <w:pPr>
      <w:numPr>
        <w:ilvl w:val="5"/>
        <w:numId w:val="18"/>
      </w:numPr>
      <w:spacing w:beforeLines="50" w:before="50" w:afterLines="50" w:after="50"/>
      <w:ind w:firstLineChars="0"/>
    </w:pPr>
    <w:rPr>
      <w:rFonts w:ascii="黑体" w:eastAsia="黑体"/>
    </w:rPr>
  </w:style>
  <w:style w:type="paragraph" w:customStyle="1" w:styleId="affffffffff6">
    <w:name w:val="标准文件_注后"/>
    <w:basedOn w:val="affffb"/>
    <w:qFormat/>
    <w:rsid w:val="00F32780"/>
    <w:pPr>
      <w:ind w:left="811" w:firstLineChars="0" w:firstLine="0"/>
    </w:pPr>
    <w:rPr>
      <w:sz w:val="18"/>
    </w:rPr>
  </w:style>
  <w:style w:type="paragraph" w:customStyle="1" w:styleId="X">
    <w:name w:val="标准文件_注X后"/>
    <w:basedOn w:val="affffb"/>
    <w:qFormat/>
    <w:rsid w:val="00F32780"/>
    <w:pPr>
      <w:ind w:left="811" w:firstLineChars="0" w:firstLine="0"/>
    </w:pPr>
    <w:rPr>
      <w:sz w:val="18"/>
    </w:rPr>
  </w:style>
  <w:style w:type="paragraph" w:customStyle="1" w:styleId="affffffffff7">
    <w:name w:val="标准文件_示例后"/>
    <w:basedOn w:val="affffb"/>
    <w:qFormat/>
    <w:rsid w:val="00F32780"/>
    <w:pPr>
      <w:ind w:left="964" w:firstLineChars="0" w:firstLine="0"/>
    </w:pPr>
    <w:rPr>
      <w:sz w:val="18"/>
    </w:rPr>
  </w:style>
  <w:style w:type="paragraph" w:customStyle="1" w:styleId="X0">
    <w:name w:val="标准文件_示例X后"/>
    <w:basedOn w:val="affffb"/>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8">
    <w:name w:val="标准文件_索引项"/>
    <w:basedOn w:val="affffb"/>
    <w:next w:val="affffb"/>
    <w:qFormat/>
    <w:rsid w:val="00F32780"/>
    <w:pPr>
      <w:tabs>
        <w:tab w:val="right" w:leader="dot" w:pos="9356"/>
      </w:tabs>
      <w:ind w:left="210" w:firstLineChars="0" w:hanging="210"/>
      <w:jc w:val="left"/>
    </w:pPr>
  </w:style>
  <w:style w:type="paragraph" w:customStyle="1" w:styleId="affffffffff9">
    <w:name w:val="标准文件_附录一级无标题"/>
    <w:basedOn w:val="aff4"/>
    <w:qFormat/>
    <w:rsid w:val="00F32780"/>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rsid w:val="00F32780"/>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rsid w:val="00F32780"/>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rsid w:val="00F32780"/>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rsid w:val="00F32780"/>
    <w:pPr>
      <w:spacing w:beforeLines="0" w:before="0" w:afterLines="0" w:after="0" w:line="276" w:lineRule="auto"/>
      <w:outlineLvl w:val="9"/>
    </w:pPr>
    <w:rPr>
      <w:rFonts w:ascii="宋体" w:eastAsia="宋体"/>
    </w:rPr>
  </w:style>
  <w:style w:type="paragraph" w:customStyle="1" w:styleId="afffffffffa">
    <w:name w:val="标准文件_示例内容"/>
    <w:basedOn w:val="affffb"/>
    <w:qFormat/>
    <w:rsid w:val="00F32780"/>
    <w:pPr>
      <w:ind w:firstLine="420"/>
    </w:pPr>
    <w:rPr>
      <w:sz w:val="18"/>
    </w:rPr>
  </w:style>
  <w:style w:type="paragraph" w:customStyle="1" w:styleId="affffffffffe">
    <w:name w:val="标准文件_引言一级无标题"/>
    <w:basedOn w:val="a7"/>
    <w:next w:val="affffb"/>
    <w:qFormat/>
    <w:rsid w:val="00F32780"/>
    <w:pPr>
      <w:spacing w:beforeLines="0" w:before="0" w:afterLines="0" w:after="0" w:line="276" w:lineRule="auto"/>
    </w:pPr>
    <w:rPr>
      <w:rFonts w:ascii="宋体" w:eastAsia="宋体"/>
    </w:rPr>
  </w:style>
  <w:style w:type="paragraph" w:customStyle="1" w:styleId="afffffffffff">
    <w:name w:val="标准文件_引言二级无标题"/>
    <w:basedOn w:val="a8"/>
    <w:next w:val="affffb"/>
    <w:qFormat/>
    <w:rsid w:val="00F32780"/>
    <w:pPr>
      <w:spacing w:beforeLines="0" w:before="0" w:afterLines="0" w:after="0" w:line="276" w:lineRule="auto"/>
    </w:pPr>
    <w:rPr>
      <w:rFonts w:ascii="宋体" w:eastAsia="宋体"/>
    </w:rPr>
  </w:style>
  <w:style w:type="paragraph" w:customStyle="1" w:styleId="afffffffffff0">
    <w:name w:val="标准文件_引言三级无标题"/>
    <w:basedOn w:val="a9"/>
    <w:qFormat/>
    <w:rsid w:val="00F32780"/>
    <w:pPr>
      <w:spacing w:beforeLines="0" w:before="0" w:afterLines="0" w:after="0" w:line="276" w:lineRule="auto"/>
    </w:pPr>
    <w:rPr>
      <w:rFonts w:ascii="宋体" w:eastAsia="宋体"/>
    </w:rPr>
  </w:style>
  <w:style w:type="paragraph" w:customStyle="1" w:styleId="afffffffffff1">
    <w:name w:val="标准文件_引言四级无标题"/>
    <w:basedOn w:val="aa"/>
    <w:next w:val="affffb"/>
    <w:qFormat/>
    <w:rsid w:val="00F32780"/>
    <w:pPr>
      <w:spacing w:beforeLines="0" w:before="0" w:afterLines="0" w:after="0" w:line="276" w:lineRule="auto"/>
    </w:pPr>
    <w:rPr>
      <w:rFonts w:ascii="宋体" w:eastAsia="宋体"/>
    </w:rPr>
  </w:style>
  <w:style w:type="paragraph" w:customStyle="1" w:styleId="afffffffffff2">
    <w:name w:val="标准文件_引言五级无标题"/>
    <w:basedOn w:val="ab"/>
    <w:next w:val="affffb"/>
    <w:qFormat/>
    <w:rsid w:val="00F32780"/>
    <w:pPr>
      <w:spacing w:beforeLines="0" w:before="0" w:afterLines="0" w:after="0" w:line="276" w:lineRule="auto"/>
    </w:pPr>
    <w:rPr>
      <w:rFonts w:ascii="宋体" w:eastAsia="宋体"/>
    </w:rPr>
  </w:style>
  <w:style w:type="paragraph" w:customStyle="1" w:styleId="afffffffffff3">
    <w:name w:val="标准文件_索引标题"/>
    <w:basedOn w:val="afffff2"/>
    <w:next w:val="affffb"/>
    <w:qFormat/>
    <w:rsid w:val="00A33C67"/>
    <w:rPr>
      <w:rFonts w:hAnsi="黑体"/>
    </w:rPr>
  </w:style>
  <w:style w:type="paragraph" w:customStyle="1" w:styleId="afffffffffff4">
    <w:name w:val="标准文件_脚注内容"/>
    <w:basedOn w:val="affffb"/>
    <w:qFormat/>
    <w:rsid w:val="00F32780"/>
    <w:pPr>
      <w:ind w:leftChars="200" w:left="400" w:hangingChars="200" w:hanging="200"/>
    </w:pPr>
    <w:rPr>
      <w:sz w:val="15"/>
    </w:rPr>
  </w:style>
  <w:style w:type="paragraph" w:customStyle="1" w:styleId="afffffffffff5">
    <w:name w:val="标准文件_术语条一"/>
    <w:basedOn w:val="affffffffe"/>
    <w:next w:val="affffb"/>
    <w:qFormat/>
    <w:rsid w:val="00F32780"/>
  </w:style>
  <w:style w:type="paragraph" w:customStyle="1" w:styleId="afffffffffff6">
    <w:name w:val="标准文件_术语条二"/>
    <w:basedOn w:val="afffffffff1"/>
    <w:next w:val="affffb"/>
    <w:qFormat/>
    <w:rsid w:val="00F32780"/>
  </w:style>
  <w:style w:type="paragraph" w:customStyle="1" w:styleId="afffffffffff7">
    <w:name w:val="标准文件_术语条三"/>
    <w:basedOn w:val="afffffffff0"/>
    <w:next w:val="affffb"/>
    <w:qFormat/>
    <w:rsid w:val="00F32780"/>
  </w:style>
  <w:style w:type="paragraph" w:customStyle="1" w:styleId="afffffffffff8">
    <w:name w:val="标准文件_术语条四"/>
    <w:basedOn w:val="afffffffff3"/>
    <w:next w:val="affffb"/>
    <w:qFormat/>
    <w:rsid w:val="00F32780"/>
  </w:style>
  <w:style w:type="paragraph" w:customStyle="1" w:styleId="afffffffffff9">
    <w:name w:val="标准文件_术语条五"/>
    <w:basedOn w:val="afffffffff"/>
    <w:next w:val="affffb"/>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 w:type="character" w:customStyle="1" w:styleId="il6z7z0">
    <w:name w:val="il6z7z0"/>
    <w:basedOn w:val="afff6"/>
    <w:rsid w:val="00202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 w:id="282346613">
      <w:bodyDiv w:val="1"/>
      <w:marLeft w:val="0"/>
      <w:marRight w:val="0"/>
      <w:marTop w:val="0"/>
      <w:marBottom w:val="0"/>
      <w:divBdr>
        <w:top w:val="none" w:sz="0" w:space="0" w:color="auto"/>
        <w:left w:val="none" w:sz="0" w:space="0" w:color="auto"/>
        <w:bottom w:val="none" w:sz="0" w:space="0" w:color="auto"/>
        <w:right w:val="none" w:sz="0" w:space="0" w:color="auto"/>
      </w:divBdr>
    </w:div>
    <w:div w:id="110287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3.jp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baike.so.com/doc/3941450-4136256.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https://baike.so.com/doc/4662674-4876134.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3B4C3571414AA0BBFCEB1CE21C1C76"/>
        <w:category>
          <w:name w:val="常规"/>
          <w:gallery w:val="placeholder"/>
        </w:category>
        <w:types>
          <w:type w:val="bbPlcHdr"/>
        </w:types>
        <w:behaviors>
          <w:behavior w:val="content"/>
        </w:behaviors>
        <w:guid w:val="{0BF649DF-6EFF-44F0-890C-86BE43B3BC81}"/>
      </w:docPartPr>
      <w:docPartBody>
        <w:p w:rsidR="00FE524F" w:rsidRDefault="007228D9">
          <w:pPr>
            <w:pStyle w:val="103B4C3571414AA0BBFCEB1CE21C1C76"/>
          </w:pPr>
          <w:r w:rsidRPr="00751A05">
            <w:rPr>
              <w:rStyle w:val="a3"/>
              <w:rFonts w:hint="eastAsia"/>
            </w:rPr>
            <w:t>单击或点击此处输入文字。</w:t>
          </w:r>
        </w:p>
      </w:docPartBody>
    </w:docPart>
    <w:docPart>
      <w:docPartPr>
        <w:name w:val="346BBE3090C440CABD255E3E7A6F354B"/>
        <w:category>
          <w:name w:val="常规"/>
          <w:gallery w:val="placeholder"/>
        </w:category>
        <w:types>
          <w:type w:val="bbPlcHdr"/>
        </w:types>
        <w:behaviors>
          <w:behavior w:val="content"/>
        </w:behaviors>
        <w:guid w:val="{F7E65B78-47D4-479B-BE99-E6CAE2D58DF9}"/>
      </w:docPartPr>
      <w:docPartBody>
        <w:p w:rsidR="00FE524F" w:rsidRDefault="007228D9">
          <w:pPr>
            <w:pStyle w:val="346BBE3090C440CABD255E3E7A6F354B"/>
          </w:pPr>
          <w:r w:rsidRPr="00FB6243">
            <w:rPr>
              <w:rStyle w:val="a3"/>
              <w:rFonts w:hint="eastAsia"/>
            </w:rPr>
            <w:t>选择一项。</w:t>
          </w:r>
        </w:p>
      </w:docPartBody>
    </w:docPart>
    <w:docPart>
      <w:docPartPr>
        <w:name w:val="CC2B8A450DAD48C79D1763A797600EF7"/>
        <w:category>
          <w:name w:val="常规"/>
          <w:gallery w:val="placeholder"/>
        </w:category>
        <w:types>
          <w:type w:val="bbPlcHdr"/>
        </w:types>
        <w:behaviors>
          <w:behavior w:val="content"/>
        </w:behaviors>
        <w:guid w:val="{1A1EED8C-6D0A-46B9-B4F1-8FB6E4EB74BB}"/>
      </w:docPartPr>
      <w:docPartBody>
        <w:p w:rsidR="00FE524F" w:rsidRDefault="007228D9">
          <w:pPr>
            <w:pStyle w:val="CC2B8A450DAD48C79D1763A797600EF7"/>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8D9"/>
    <w:rsid w:val="000320BA"/>
    <w:rsid w:val="00252133"/>
    <w:rsid w:val="002A6FB2"/>
    <w:rsid w:val="00672E52"/>
    <w:rsid w:val="006F55E0"/>
    <w:rsid w:val="00712022"/>
    <w:rsid w:val="007228D9"/>
    <w:rsid w:val="00DD334B"/>
    <w:rsid w:val="00F71A14"/>
    <w:rsid w:val="00FE52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A6FB2"/>
    <w:rPr>
      <w:color w:val="808080"/>
    </w:rPr>
  </w:style>
  <w:style w:type="paragraph" w:customStyle="1" w:styleId="103B4C3571414AA0BBFCEB1CE21C1C76">
    <w:name w:val="103B4C3571414AA0BBFCEB1CE21C1C76"/>
    <w:pPr>
      <w:widowControl w:val="0"/>
      <w:jc w:val="both"/>
    </w:pPr>
  </w:style>
  <w:style w:type="paragraph" w:customStyle="1" w:styleId="346BBE3090C440CABD255E3E7A6F354B">
    <w:name w:val="346BBE3090C440CABD255E3E7A6F354B"/>
    <w:pPr>
      <w:widowControl w:val="0"/>
      <w:jc w:val="both"/>
    </w:pPr>
  </w:style>
  <w:style w:type="paragraph" w:customStyle="1" w:styleId="CC2B8A450DAD48C79D1763A797600EF7">
    <w:name w:val="CC2B8A450DAD48C79D1763A797600EF7"/>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0F809-F1B0-47A2-BF3F-77BC97C72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748</TotalTime>
  <Pages>7</Pages>
  <Words>785</Words>
  <Characters>4478</Characters>
  <Application>Microsoft Office Word</Application>
  <DocSecurity>0</DocSecurity>
  <Lines>37</Lines>
  <Paragraphs>10</Paragraphs>
  <ScaleCrop>false</ScaleCrop>
  <Company>PCMI</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团体标准</dc:title>
  <dc:subject/>
  <dc:creator>dell</dc:creator>
  <cp:keywords/>
  <dc:description>&lt;config cover="true" show_menu="true" version="1.0.0" doctype="SDKXY"&gt;_x000d_
&lt;/config&gt;</dc:description>
  <cp:lastModifiedBy>dell</cp:lastModifiedBy>
  <cp:revision>60</cp:revision>
  <cp:lastPrinted>2021-02-02T08:22:00Z</cp:lastPrinted>
  <dcterms:created xsi:type="dcterms:W3CDTF">2023-08-30T01:59:00Z</dcterms:created>
  <dcterms:modified xsi:type="dcterms:W3CDTF">2023-11-14T07:09:00Z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